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5"/>
        <w:gridCol w:w="9535"/>
      </w:tblGrid>
      <w:tr w:rsidR="00DA3F03" w:rsidRPr="00DA3F03" w14:paraId="35DB2B91" w14:textId="77777777" w:rsidTr="00DA3F03">
        <w:tc>
          <w:tcPr>
            <w:tcW w:w="535" w:type="dxa"/>
            <w:shd w:val="clear" w:color="auto" w:fill="00AAD2" w:themeFill="accent3"/>
            <w:tcMar>
              <w:left w:w="0" w:type="dxa"/>
              <w:right w:w="0" w:type="dxa"/>
            </w:tcMar>
          </w:tcPr>
          <w:p w14:paraId="27C92492" w14:textId="77777777" w:rsidR="00DA3F03" w:rsidRPr="00DA3F03" w:rsidRDefault="00DA3F03" w:rsidP="00DA3F03">
            <w:pPr>
              <w:pStyle w:val="Section2"/>
              <w:spacing w:line="80" w:lineRule="atLeast"/>
              <w:rPr>
                <w:sz w:val="8"/>
                <w:szCs w:val="8"/>
              </w:rPr>
            </w:pPr>
          </w:p>
        </w:tc>
        <w:tc>
          <w:tcPr>
            <w:tcW w:w="9535" w:type="dxa"/>
            <w:tcMar>
              <w:left w:w="0" w:type="dxa"/>
              <w:right w:w="0" w:type="dxa"/>
            </w:tcMar>
          </w:tcPr>
          <w:p w14:paraId="6A8CC7D5" w14:textId="77777777" w:rsidR="00DA3F03" w:rsidRPr="00DA3F03" w:rsidRDefault="00DA3F03" w:rsidP="00DA3F03">
            <w:pPr>
              <w:pStyle w:val="Section2"/>
              <w:spacing w:line="80" w:lineRule="atLeast"/>
              <w:rPr>
                <w:sz w:val="8"/>
                <w:szCs w:val="8"/>
              </w:rPr>
            </w:pPr>
          </w:p>
        </w:tc>
      </w:tr>
    </w:tbl>
    <w:p w14:paraId="188778C8" w14:textId="0D6F30BF" w:rsidR="00B23B6C" w:rsidRPr="00B23B6C" w:rsidRDefault="586A4A29" w:rsidP="00B23B6C">
      <w:pPr>
        <w:pStyle w:val="Section1"/>
      </w:pPr>
      <w:r>
        <w:t>Community Adult Learning Program</w:t>
      </w:r>
    </w:p>
    <w:p w14:paraId="4F24DC84" w14:textId="663310B5" w:rsidR="00B23B6C" w:rsidRPr="00E229B7" w:rsidRDefault="586A4A29" w:rsidP="00E229B7">
      <w:pPr>
        <w:pStyle w:val="Section2"/>
      </w:pPr>
      <w:r>
        <w:t>FAQs: New CALP Application and Policy Manual</w:t>
      </w:r>
    </w:p>
    <w:p w14:paraId="69BF0034" w14:textId="77777777" w:rsidR="00F16EF4" w:rsidRDefault="00F16EF4" w:rsidP="00F16EF4">
      <w:pPr>
        <w:spacing w:line="240" w:lineRule="auto"/>
        <w:rPr>
          <w:rStyle w:val="Heading3Char"/>
        </w:rPr>
      </w:pPr>
    </w:p>
    <w:p w14:paraId="130FBDFD" w14:textId="3F076AB8" w:rsidR="00DB7FB5" w:rsidRPr="00D936A1" w:rsidRDefault="586A4A29" w:rsidP="586A4A29">
      <w:pPr>
        <w:pStyle w:val="ListParagraph"/>
        <w:numPr>
          <w:ilvl w:val="0"/>
          <w:numId w:val="24"/>
        </w:numPr>
        <w:spacing w:line="240" w:lineRule="auto"/>
        <w:rPr>
          <w:b/>
          <w:bCs/>
          <w:sz w:val="20"/>
          <w:szCs w:val="20"/>
        </w:rPr>
      </w:pPr>
      <w:r w:rsidRPr="586A4A29">
        <w:rPr>
          <w:rStyle w:val="Heading3Char"/>
          <w:sz w:val="20"/>
          <w:szCs w:val="20"/>
        </w:rPr>
        <w:t>REPORTING</w:t>
      </w:r>
    </w:p>
    <w:p w14:paraId="0FCEC338" w14:textId="7B3CD7C9" w:rsidR="00B23B6C" w:rsidRPr="00F16EF4" w:rsidRDefault="586A4A29" w:rsidP="586A4A29">
      <w:pPr>
        <w:spacing w:line="240" w:lineRule="auto"/>
        <w:rPr>
          <w:lang w:val="en-CA" w:eastAsia="en-CA"/>
        </w:rPr>
      </w:pPr>
      <w:r w:rsidRPr="586A4A29">
        <w:rPr>
          <w:rStyle w:val="Heading3Char"/>
        </w:rPr>
        <w:t>Question 1:</w:t>
      </w:r>
      <w:r w:rsidRPr="586A4A29">
        <w:rPr>
          <w:lang w:val="en-CA" w:eastAsia="en-CA"/>
        </w:rPr>
        <w:t xml:space="preserve"> Will the annual report reflect the new application? </w:t>
      </w:r>
    </w:p>
    <w:p w14:paraId="4566990F" w14:textId="77777777" w:rsidR="00B23B6C" w:rsidRPr="00F16EF4" w:rsidRDefault="586A4A29" w:rsidP="586A4A29">
      <w:pPr>
        <w:spacing w:line="240" w:lineRule="auto"/>
        <w:rPr>
          <w:rStyle w:val="Heading3Char"/>
        </w:rPr>
      </w:pPr>
      <w:r w:rsidRPr="586A4A29">
        <w:rPr>
          <w:rStyle w:val="Heading3Char"/>
        </w:rPr>
        <w:t>Answer</w:t>
      </w:r>
    </w:p>
    <w:p w14:paraId="78BC02E8" w14:textId="62F3B882" w:rsidR="00D936A1" w:rsidRDefault="586A4A29" w:rsidP="586A4A29">
      <w:pPr>
        <w:spacing w:line="240" w:lineRule="auto"/>
        <w:rPr>
          <w:lang w:val="en-CA" w:eastAsia="en-CA"/>
        </w:rPr>
      </w:pPr>
      <w:r w:rsidRPr="586A4A29">
        <w:rPr>
          <w:lang w:val="en-CA" w:eastAsia="en-CA"/>
        </w:rPr>
        <w:t xml:space="preserve">The annual report for 2023-24 will remain unchanged. A new annual report for 2024-25 will be created to reflect the new application as it will be part of the new 2024-27 grant agreement.  </w:t>
      </w:r>
    </w:p>
    <w:p w14:paraId="3AFA3190" w14:textId="77777777" w:rsidR="00D936A1" w:rsidRPr="00D936A1" w:rsidRDefault="00D936A1" w:rsidP="001F7460">
      <w:pPr>
        <w:spacing w:line="240" w:lineRule="auto"/>
        <w:rPr>
          <w:rStyle w:val="Heading3Char"/>
          <w:b w:val="0"/>
          <w:lang w:val="en-CA" w:eastAsia="en-CA"/>
        </w:rPr>
      </w:pPr>
    </w:p>
    <w:p w14:paraId="17C1CE85" w14:textId="7772114A" w:rsidR="00DB7FB5" w:rsidRPr="00D936A1" w:rsidRDefault="586A4A29" w:rsidP="586A4A29">
      <w:pPr>
        <w:pStyle w:val="ListParagraph"/>
        <w:numPr>
          <w:ilvl w:val="0"/>
          <w:numId w:val="24"/>
        </w:numPr>
        <w:spacing w:line="240" w:lineRule="auto"/>
        <w:rPr>
          <w:rStyle w:val="Heading3Char"/>
          <w:sz w:val="20"/>
          <w:szCs w:val="20"/>
        </w:rPr>
      </w:pPr>
      <w:r w:rsidRPr="586A4A29">
        <w:rPr>
          <w:rStyle w:val="Heading3Char"/>
          <w:sz w:val="20"/>
          <w:szCs w:val="20"/>
        </w:rPr>
        <w:t>PROFESSIONAL DEVELOPMENT</w:t>
      </w:r>
    </w:p>
    <w:p w14:paraId="3869AC92" w14:textId="7B76D8AF" w:rsidR="00F36C84" w:rsidRPr="00F16EF4" w:rsidRDefault="586A4A29" w:rsidP="586A4A29">
      <w:pPr>
        <w:rPr>
          <w:lang w:val="en-CA" w:eastAsia="en-CA"/>
        </w:rPr>
      </w:pPr>
      <w:r w:rsidRPr="586A4A29">
        <w:rPr>
          <w:b/>
          <w:bCs/>
          <w:lang w:val="en-CA" w:eastAsia="en-CA"/>
        </w:rPr>
        <w:t>Question 2</w:t>
      </w:r>
      <w:r w:rsidRPr="586A4A29">
        <w:rPr>
          <w:lang w:val="en-CA" w:eastAsia="en-CA"/>
        </w:rPr>
        <w:t>: Has the policy around attending Introduction to Adult Foundational Learning Training changed?</w:t>
      </w:r>
    </w:p>
    <w:p w14:paraId="490E3215" w14:textId="77777777" w:rsidR="00F36C84" w:rsidRPr="00F16EF4" w:rsidRDefault="586A4A29" w:rsidP="586A4A29">
      <w:pPr>
        <w:rPr>
          <w:b/>
          <w:bCs/>
          <w:lang w:val="en-CA" w:eastAsia="en-CA"/>
        </w:rPr>
      </w:pPr>
      <w:r w:rsidRPr="586A4A29">
        <w:rPr>
          <w:b/>
          <w:bCs/>
          <w:lang w:val="en-CA" w:eastAsia="en-CA"/>
        </w:rPr>
        <w:t>Answer</w:t>
      </w:r>
    </w:p>
    <w:p w14:paraId="417B75F9" w14:textId="75C64787" w:rsidR="00F36C84" w:rsidRPr="00F16EF4" w:rsidRDefault="586A4A29" w:rsidP="586A4A29">
      <w:pPr>
        <w:rPr>
          <w:rStyle w:val="Heading3Char"/>
          <w:b w:val="0"/>
          <w:lang w:val="en-CA" w:eastAsia="en-CA"/>
        </w:rPr>
      </w:pPr>
      <w:r w:rsidRPr="586A4A29">
        <w:rPr>
          <w:lang w:val="en-CA" w:eastAsia="en-CA"/>
        </w:rPr>
        <w:t>No.</w:t>
      </w:r>
    </w:p>
    <w:p w14:paraId="269B4FF9" w14:textId="77777777" w:rsidR="00D936A1" w:rsidRPr="00D936A1" w:rsidRDefault="00D936A1" w:rsidP="00F16EF4">
      <w:pPr>
        <w:spacing w:line="240" w:lineRule="auto"/>
        <w:rPr>
          <w:rStyle w:val="Heading3Char"/>
          <w:sz w:val="20"/>
          <w:szCs w:val="20"/>
        </w:rPr>
      </w:pPr>
    </w:p>
    <w:p w14:paraId="3FB02FF0" w14:textId="3E6E7276" w:rsidR="00DB7FB5" w:rsidRPr="00D936A1" w:rsidRDefault="586A4A29" w:rsidP="586A4A29">
      <w:pPr>
        <w:pStyle w:val="ListParagraph"/>
        <w:numPr>
          <w:ilvl w:val="0"/>
          <w:numId w:val="24"/>
        </w:numPr>
        <w:spacing w:line="240" w:lineRule="auto"/>
        <w:rPr>
          <w:rStyle w:val="Heading3Char"/>
          <w:sz w:val="20"/>
          <w:szCs w:val="20"/>
        </w:rPr>
      </w:pPr>
      <w:r w:rsidRPr="586A4A29">
        <w:rPr>
          <w:rStyle w:val="Heading3Char"/>
          <w:sz w:val="20"/>
          <w:szCs w:val="20"/>
        </w:rPr>
        <w:t>PROGRAMMING</w:t>
      </w:r>
    </w:p>
    <w:p w14:paraId="5B16A7B9" w14:textId="27E033E1" w:rsidR="00B23B6C" w:rsidRPr="00F16EF4" w:rsidRDefault="586A4A29" w:rsidP="586A4A29">
      <w:pPr>
        <w:spacing w:line="240" w:lineRule="auto"/>
        <w:rPr>
          <w:lang w:val="en-CA" w:eastAsia="en-CA"/>
        </w:rPr>
      </w:pPr>
      <w:r w:rsidRPr="586A4A29">
        <w:rPr>
          <w:rStyle w:val="Heading3Char"/>
        </w:rPr>
        <w:t>Question 1:</w:t>
      </w:r>
      <w:r w:rsidRPr="586A4A29">
        <w:rPr>
          <w:lang w:val="en-CA" w:eastAsia="en-CA"/>
        </w:rPr>
        <w:t xml:space="preserve"> What are examples of Skills for Learning? </w:t>
      </w:r>
    </w:p>
    <w:p w14:paraId="58C9EC15" w14:textId="77777777" w:rsidR="00B23B6C" w:rsidRPr="00F16EF4" w:rsidRDefault="586A4A29" w:rsidP="586A4A29">
      <w:pPr>
        <w:spacing w:line="240" w:lineRule="auto"/>
        <w:rPr>
          <w:rStyle w:val="Heading3Char"/>
        </w:rPr>
      </w:pPr>
      <w:r w:rsidRPr="586A4A29">
        <w:rPr>
          <w:rStyle w:val="Heading3Char"/>
        </w:rPr>
        <w:t xml:space="preserve">Answer </w:t>
      </w:r>
    </w:p>
    <w:p w14:paraId="0F2D520E" w14:textId="21F46533" w:rsidR="00B23B6C" w:rsidRPr="00F16EF4" w:rsidRDefault="00B23B6C" w:rsidP="001F7460">
      <w:pPr>
        <w:spacing w:line="240" w:lineRule="auto"/>
      </w:pPr>
      <w:r w:rsidRPr="00F16EF4">
        <w:rPr>
          <w:lang w:val="en-CA" w:eastAsia="en-CA"/>
        </w:rPr>
        <w:t xml:space="preserve">Skills for Learning are spoken to on </w:t>
      </w:r>
      <w:r w:rsidR="00950F82" w:rsidRPr="00F16EF4">
        <w:rPr>
          <w:lang w:val="en-CA" w:eastAsia="en-CA"/>
        </w:rPr>
        <w:t>p</w:t>
      </w:r>
      <w:r w:rsidRPr="00F16EF4">
        <w:rPr>
          <w:lang w:val="en-CA" w:eastAsia="en-CA"/>
        </w:rPr>
        <w:t xml:space="preserve">age 12 of the </w:t>
      </w:r>
      <w:r w:rsidR="00950F82" w:rsidRPr="00F16EF4">
        <w:rPr>
          <w:lang w:val="en-CA" w:eastAsia="en-CA"/>
        </w:rPr>
        <w:t xml:space="preserve">CALP </w:t>
      </w:r>
      <w:r w:rsidRPr="00F16EF4">
        <w:rPr>
          <w:lang w:val="en-CA" w:eastAsia="en-CA"/>
        </w:rPr>
        <w:t>Policy Manual.  </w:t>
      </w:r>
      <w:r w:rsidR="00950F82" w:rsidRPr="00F16EF4">
        <w:rPr>
          <w:lang w:val="en-CA" w:eastAsia="en-CA"/>
        </w:rPr>
        <w:t xml:space="preserve">Please note more information can be found on the CALP Portal: </w:t>
      </w:r>
      <w:hyperlink r:id="rId11" w:tgtFrame="_blank" w:tooltip="Original URL: https://calp.ca/about-the-calp-grant.html. Click or tap if you trust this link." w:history="1">
        <w:r w:rsidR="00950F82" w:rsidRPr="00F16EF4">
          <w:rPr>
            <w:color w:val="0563C1"/>
            <w:u w:val="single"/>
            <w:bdr w:val="none" w:sz="0" w:space="0" w:color="auto" w:frame="1"/>
            <w:shd w:val="clear" w:color="auto" w:fill="FFFFFF"/>
          </w:rPr>
          <w:t>https://calp.ca/about-the-calp-grant.html</w:t>
        </w:r>
      </w:hyperlink>
    </w:p>
    <w:p w14:paraId="62227D40" w14:textId="71FAB691" w:rsidR="00950F82" w:rsidRPr="00F16EF4" w:rsidRDefault="00950F82" w:rsidP="001F7460">
      <w:pPr>
        <w:spacing w:line="240" w:lineRule="auto"/>
      </w:pPr>
      <w:r w:rsidRPr="00F16EF4">
        <w:t xml:space="preserve">Norquest College has also developed a resource available on Skills for Learning that can found in the CALP Portal: </w:t>
      </w:r>
      <w:hyperlink r:id="rId12" w:tgtFrame="_blank" w:tooltip="Original URL: https://calp.ca/resources/skills-for-learning-resources.htm. Click or tap if you trust this link." w:history="1">
        <w:r w:rsidRPr="00F16EF4">
          <w:rPr>
            <w:color w:val="0563C1"/>
            <w:u w:val="single"/>
            <w:bdr w:val="none" w:sz="0" w:space="0" w:color="auto" w:frame="1"/>
            <w:shd w:val="clear" w:color="auto" w:fill="FFFFFF"/>
          </w:rPr>
          <w:t>https://calp.ca/resources/skills-for-learning-resources.htm</w:t>
        </w:r>
      </w:hyperlink>
    </w:p>
    <w:p w14:paraId="3D642615" w14:textId="77777777" w:rsidR="001F7460" w:rsidRPr="00F16EF4" w:rsidRDefault="001F7460" w:rsidP="001F7460">
      <w:pPr>
        <w:spacing w:line="240" w:lineRule="auto"/>
        <w:rPr>
          <w:rStyle w:val="Heading3Char"/>
        </w:rPr>
      </w:pPr>
    </w:p>
    <w:p w14:paraId="318D911B" w14:textId="44F8264F" w:rsidR="00B23B6C" w:rsidRPr="00F16EF4" w:rsidRDefault="586A4A29" w:rsidP="586A4A29">
      <w:pPr>
        <w:spacing w:line="240" w:lineRule="auto"/>
        <w:rPr>
          <w:lang w:val="en-CA" w:eastAsia="en-CA"/>
        </w:rPr>
      </w:pPr>
      <w:r w:rsidRPr="586A4A29">
        <w:rPr>
          <w:rStyle w:val="Heading3Char"/>
        </w:rPr>
        <w:t>Question 2:</w:t>
      </w:r>
      <w:r w:rsidRPr="586A4A29">
        <w:rPr>
          <w:lang w:val="en-CA" w:eastAsia="en-CA"/>
        </w:rPr>
        <w:t xml:space="preserve"> With the removal of the section in the CALP Policy Manual that speaks to Children, would we still include our Family based literacy programs in the application at all? </w:t>
      </w:r>
    </w:p>
    <w:p w14:paraId="28CAA423" w14:textId="77777777" w:rsidR="00B23B6C" w:rsidRPr="00F16EF4" w:rsidRDefault="586A4A29" w:rsidP="586A4A29">
      <w:pPr>
        <w:spacing w:line="240" w:lineRule="auto"/>
        <w:rPr>
          <w:rStyle w:val="Heading3Char"/>
        </w:rPr>
      </w:pPr>
      <w:r w:rsidRPr="586A4A29">
        <w:rPr>
          <w:rStyle w:val="Heading3Char"/>
        </w:rPr>
        <w:t>Answer</w:t>
      </w:r>
    </w:p>
    <w:p w14:paraId="1F0477FA" w14:textId="2788E977" w:rsidR="00B23B6C" w:rsidRPr="00F16EF4" w:rsidRDefault="586A4A29" w:rsidP="586A4A29">
      <w:pPr>
        <w:spacing w:line="240" w:lineRule="auto"/>
        <w:rPr>
          <w:lang w:val="en-CA" w:eastAsia="en-CA"/>
        </w:rPr>
      </w:pPr>
      <w:r w:rsidRPr="586A4A29">
        <w:rPr>
          <w:lang w:val="en-CA" w:eastAsia="en-CA"/>
        </w:rPr>
        <w:t>Family literacy programs remain part of CALP programming.</w:t>
      </w:r>
    </w:p>
    <w:p w14:paraId="097B6A05" w14:textId="3160E400" w:rsidR="00B23B6C" w:rsidRPr="00F16EF4" w:rsidRDefault="00B23B6C" w:rsidP="001F7460">
      <w:pPr>
        <w:spacing w:line="240" w:lineRule="auto"/>
        <w:rPr>
          <w:lang w:val="en-CA" w:eastAsia="en-CA"/>
        </w:rPr>
      </w:pPr>
    </w:p>
    <w:p w14:paraId="5E9EFE22" w14:textId="54144F2C" w:rsidR="00B23B6C" w:rsidRPr="00F16EF4" w:rsidRDefault="586A4A29" w:rsidP="586A4A29">
      <w:pPr>
        <w:spacing w:line="240" w:lineRule="auto"/>
        <w:rPr>
          <w:lang w:val="en-CA" w:eastAsia="en-CA"/>
        </w:rPr>
      </w:pPr>
      <w:r w:rsidRPr="586A4A29">
        <w:rPr>
          <w:rStyle w:val="Heading3Char"/>
        </w:rPr>
        <w:t>Question 3:</w:t>
      </w:r>
      <w:r w:rsidRPr="586A4A29">
        <w:rPr>
          <w:lang w:val="en-CA" w:eastAsia="en-CA"/>
        </w:rPr>
        <w:t xml:space="preserve">  Does the move from General Equivalency Diploma to the Canadian Adult Education Credential mean we need to speak to programming differently in this application form?</w:t>
      </w:r>
    </w:p>
    <w:p w14:paraId="4185F3D0" w14:textId="2F506C3E" w:rsidR="00663C11" w:rsidRPr="00F16EF4" w:rsidRDefault="586A4A29" w:rsidP="586A4A29">
      <w:pPr>
        <w:spacing w:line="240" w:lineRule="auto"/>
        <w:rPr>
          <w:rStyle w:val="Heading3Char"/>
        </w:rPr>
      </w:pPr>
      <w:r w:rsidRPr="586A4A29">
        <w:rPr>
          <w:rStyle w:val="Heading3Char"/>
        </w:rPr>
        <w:t xml:space="preserve">Answer. </w:t>
      </w:r>
    </w:p>
    <w:p w14:paraId="14E895FF" w14:textId="10B2A754" w:rsidR="00B23B6C" w:rsidRPr="00F16EF4" w:rsidRDefault="586A4A29" w:rsidP="586A4A29">
      <w:pPr>
        <w:spacing w:line="240" w:lineRule="auto"/>
        <w:rPr>
          <w:lang w:val="en-CA" w:eastAsia="en-CA"/>
        </w:rPr>
      </w:pPr>
      <w:r w:rsidRPr="586A4A29">
        <w:rPr>
          <w:lang w:val="en-CA" w:eastAsia="en-CA"/>
        </w:rPr>
        <w:t xml:space="preserve">We are aware further conversation will be required around the move to the Canadian Adult Education Credential (CAEC). However, at this time and for the 2024-27 application, please categorize programming related to CAEC as Community Capacity Building. </w:t>
      </w:r>
    </w:p>
    <w:p w14:paraId="2B474AD6" w14:textId="77777777" w:rsidR="001F7460" w:rsidRPr="00F16EF4" w:rsidRDefault="001F7460" w:rsidP="001F7460">
      <w:pPr>
        <w:spacing w:line="240" w:lineRule="auto"/>
        <w:rPr>
          <w:lang w:val="en-CA" w:eastAsia="en-CA"/>
        </w:rPr>
      </w:pPr>
    </w:p>
    <w:p w14:paraId="39CF0378" w14:textId="36F87F98" w:rsidR="00B23B6C" w:rsidRPr="00F16EF4" w:rsidRDefault="586A4A29" w:rsidP="586A4A29">
      <w:pPr>
        <w:spacing w:line="240" w:lineRule="auto"/>
        <w:rPr>
          <w:lang w:val="en-CA" w:eastAsia="en-CA"/>
        </w:rPr>
      </w:pPr>
      <w:r w:rsidRPr="586A4A29">
        <w:rPr>
          <w:rStyle w:val="Heading3Char"/>
        </w:rPr>
        <w:t>Question 4:</w:t>
      </w:r>
      <w:r w:rsidRPr="586A4A29">
        <w:rPr>
          <w:rStyle w:val="Heading3Char"/>
          <w:b w:val="0"/>
        </w:rPr>
        <w:t xml:space="preserve"> What</w:t>
      </w:r>
      <w:r w:rsidRPr="586A4A29">
        <w:rPr>
          <w:lang w:val="en-CA" w:eastAsia="en-CA"/>
        </w:rPr>
        <w:t xml:space="preserve"> type of activities constitute Learner Support Services? i.e., would instructing people on completing forms count? </w:t>
      </w:r>
    </w:p>
    <w:p w14:paraId="605BD2F3" w14:textId="23D9872B" w:rsidR="00B23B6C" w:rsidRPr="00F16EF4" w:rsidRDefault="586A4A29" w:rsidP="586A4A29">
      <w:pPr>
        <w:spacing w:line="240" w:lineRule="auto"/>
        <w:rPr>
          <w:rStyle w:val="Heading3Char"/>
        </w:rPr>
      </w:pPr>
      <w:r w:rsidRPr="586A4A29">
        <w:rPr>
          <w:rStyle w:val="Heading3Char"/>
        </w:rPr>
        <w:lastRenderedPageBreak/>
        <w:t>Answer</w:t>
      </w:r>
    </w:p>
    <w:p w14:paraId="02D64AAB" w14:textId="23CEF1C5" w:rsidR="00B23B6C" w:rsidRDefault="586A4A29" w:rsidP="586A4A29">
      <w:pPr>
        <w:spacing w:line="240" w:lineRule="auto"/>
        <w:rPr>
          <w:lang w:val="en-CA" w:eastAsia="en-CA"/>
        </w:rPr>
      </w:pPr>
      <w:r w:rsidRPr="586A4A29">
        <w:rPr>
          <w:lang w:val="en-CA" w:eastAsia="en-CA"/>
        </w:rPr>
        <w:t>Please see refer to Page 9 of the Policy Manual which outlines examples of Learner Support Services. </w:t>
      </w:r>
    </w:p>
    <w:p w14:paraId="551DDE9E" w14:textId="77777777" w:rsidR="00D936A1" w:rsidRPr="00F16EF4" w:rsidRDefault="00D936A1" w:rsidP="00D936A1">
      <w:pPr>
        <w:spacing w:line="240" w:lineRule="auto"/>
        <w:rPr>
          <w:lang w:val="en-CA" w:eastAsia="en-CA"/>
        </w:rPr>
      </w:pPr>
    </w:p>
    <w:p w14:paraId="71FB24E3" w14:textId="1EAE9D2E" w:rsidR="00B23B6C" w:rsidRPr="00F16EF4" w:rsidRDefault="586A4A29" w:rsidP="586A4A29">
      <w:pPr>
        <w:rPr>
          <w:lang w:val="en-CA" w:eastAsia="en-CA"/>
        </w:rPr>
      </w:pPr>
      <w:r w:rsidRPr="586A4A29">
        <w:rPr>
          <w:b/>
          <w:bCs/>
          <w:lang w:val="en-CA" w:eastAsia="en-CA"/>
        </w:rPr>
        <w:t>Question 5:</w:t>
      </w:r>
      <w:r w:rsidRPr="586A4A29">
        <w:rPr>
          <w:lang w:val="en-CA" w:eastAsia="en-CA"/>
        </w:rPr>
        <w:t xml:space="preserve"> Do we breakdown what is being spent on each type of program in the narrative section? </w:t>
      </w:r>
    </w:p>
    <w:p w14:paraId="3D85E9BC" w14:textId="07A43F59" w:rsidR="001F7460" w:rsidRPr="00F16EF4" w:rsidRDefault="586A4A29" w:rsidP="586A4A29">
      <w:pPr>
        <w:rPr>
          <w:b/>
          <w:bCs/>
          <w:lang w:val="en-CA" w:eastAsia="en-CA"/>
        </w:rPr>
      </w:pPr>
      <w:r w:rsidRPr="586A4A29">
        <w:rPr>
          <w:b/>
          <w:bCs/>
          <w:lang w:val="en-CA" w:eastAsia="en-CA"/>
        </w:rPr>
        <w:t>Answer</w:t>
      </w:r>
    </w:p>
    <w:p w14:paraId="4AC2FD18" w14:textId="5AB80732" w:rsidR="00B23B6C" w:rsidRPr="00F16EF4" w:rsidRDefault="586A4A29" w:rsidP="586A4A29">
      <w:pPr>
        <w:rPr>
          <w:lang w:val="en-CA" w:eastAsia="en-CA"/>
        </w:rPr>
      </w:pPr>
      <w:r w:rsidRPr="586A4A29">
        <w:rPr>
          <w:lang w:val="en-CA" w:eastAsia="en-CA"/>
        </w:rPr>
        <w:t>It is not necessary to provide a budget breakdown in the narratives for Community Capacity Building, Literacy and Foundational Learning and Learner Services. However, you may use the budget narrative question, on the last page of the application, to provide relevant information.</w:t>
      </w:r>
    </w:p>
    <w:p w14:paraId="1201E608" w14:textId="77777777" w:rsidR="00F16EF4" w:rsidRDefault="00F16EF4" w:rsidP="00F16EF4">
      <w:pPr>
        <w:rPr>
          <w:lang w:val="en-CA" w:eastAsia="en-CA"/>
        </w:rPr>
      </w:pPr>
    </w:p>
    <w:p w14:paraId="24B71858" w14:textId="77777777" w:rsidR="00F16EF4" w:rsidRDefault="00F16EF4" w:rsidP="00F16EF4">
      <w:pPr>
        <w:rPr>
          <w:lang w:val="en-CA" w:eastAsia="en-CA"/>
        </w:rPr>
      </w:pPr>
    </w:p>
    <w:p w14:paraId="7C0F3EAC" w14:textId="3FA50536" w:rsidR="00DB7FB5" w:rsidRPr="00D936A1" w:rsidRDefault="586A4A29" w:rsidP="586A4A29">
      <w:pPr>
        <w:pStyle w:val="ListParagraph"/>
        <w:numPr>
          <w:ilvl w:val="0"/>
          <w:numId w:val="24"/>
        </w:numPr>
        <w:rPr>
          <w:b/>
          <w:bCs/>
          <w:sz w:val="20"/>
          <w:szCs w:val="20"/>
          <w:lang w:val="en-CA" w:eastAsia="en-CA"/>
        </w:rPr>
      </w:pPr>
      <w:r w:rsidRPr="586A4A29">
        <w:rPr>
          <w:b/>
          <w:bCs/>
          <w:sz w:val="20"/>
          <w:szCs w:val="20"/>
          <w:lang w:val="en-CA" w:eastAsia="en-CA"/>
        </w:rPr>
        <w:t>BUDGET</w:t>
      </w:r>
    </w:p>
    <w:p w14:paraId="16862785" w14:textId="7D96822D" w:rsidR="00DB7FB5" w:rsidRPr="00F16EF4" w:rsidRDefault="586A4A29" w:rsidP="586A4A29">
      <w:pPr>
        <w:rPr>
          <w:lang w:val="en-CA" w:eastAsia="en-CA"/>
        </w:rPr>
      </w:pPr>
      <w:r w:rsidRPr="586A4A29">
        <w:rPr>
          <w:rStyle w:val="Heading3Char"/>
        </w:rPr>
        <w:t>Question 1:</w:t>
      </w:r>
      <w:r w:rsidRPr="586A4A29">
        <w:rPr>
          <w:lang w:val="en-CA" w:eastAsia="en-CA"/>
        </w:rPr>
        <w:t xml:space="preserve">  Will the 2 simplified budget categories be used in the final reports for CALP for the 2023-24 year? </w:t>
      </w:r>
    </w:p>
    <w:p w14:paraId="33A6E2D2" w14:textId="77777777" w:rsidR="00DB7FB5" w:rsidRPr="00F16EF4" w:rsidRDefault="586A4A29" w:rsidP="586A4A29">
      <w:pPr>
        <w:spacing w:line="240" w:lineRule="auto"/>
        <w:rPr>
          <w:rStyle w:val="Heading3Char"/>
        </w:rPr>
      </w:pPr>
      <w:r w:rsidRPr="586A4A29">
        <w:rPr>
          <w:rStyle w:val="Heading3Char"/>
        </w:rPr>
        <w:t>Answer</w:t>
      </w:r>
    </w:p>
    <w:p w14:paraId="24587366" w14:textId="77777777" w:rsidR="00DB7FB5" w:rsidRPr="00F16EF4" w:rsidRDefault="586A4A29" w:rsidP="586A4A29">
      <w:pPr>
        <w:rPr>
          <w:lang w:val="en-CA" w:eastAsia="en-CA"/>
        </w:rPr>
      </w:pPr>
      <w:r w:rsidRPr="586A4A29">
        <w:rPr>
          <w:lang w:val="en-CA" w:eastAsia="en-CA"/>
        </w:rPr>
        <w:t>No. The simplified budget categories will be in place with the new 2024-27 Grant Agreement, only.</w:t>
      </w:r>
    </w:p>
    <w:p w14:paraId="704FD31D" w14:textId="77777777" w:rsidR="00DB7FB5" w:rsidRPr="00F16EF4" w:rsidRDefault="586A4A29" w:rsidP="586A4A29">
      <w:pPr>
        <w:rPr>
          <w:lang w:val="en-CA" w:eastAsia="en-CA"/>
        </w:rPr>
      </w:pPr>
      <w:r w:rsidRPr="586A4A29">
        <w:rPr>
          <w:lang w:val="en-CA" w:eastAsia="en-CA"/>
        </w:rPr>
        <w:t> </w:t>
      </w:r>
    </w:p>
    <w:p w14:paraId="4162EF2E" w14:textId="14F8DE5F" w:rsidR="00DB7FB5" w:rsidRPr="00F16EF4" w:rsidRDefault="586A4A29" w:rsidP="586A4A29">
      <w:pPr>
        <w:rPr>
          <w:lang w:val="en-CA" w:eastAsia="en-CA"/>
        </w:rPr>
      </w:pPr>
      <w:r w:rsidRPr="586A4A29">
        <w:rPr>
          <w:rStyle w:val="Heading3Char"/>
        </w:rPr>
        <w:t>Question 2:</w:t>
      </w:r>
      <w:r w:rsidRPr="586A4A29">
        <w:rPr>
          <w:lang w:val="en-CA" w:eastAsia="en-CA"/>
        </w:rPr>
        <w:t xml:space="preserve">  Is it possible to build annual Cost of Living Adjustment (COLA) increases into the applications? e.g. If our total request is for $309,000, it would be allocated as follows: Year one $100,000. Year two $103,000. Year three $106,000. </w:t>
      </w:r>
    </w:p>
    <w:p w14:paraId="0B7E8411" w14:textId="77777777" w:rsidR="00DB7FB5" w:rsidRPr="00F16EF4" w:rsidRDefault="586A4A29" w:rsidP="586A4A29">
      <w:pPr>
        <w:rPr>
          <w:b/>
          <w:bCs/>
          <w:lang w:val="en-CA" w:eastAsia="en-CA"/>
        </w:rPr>
      </w:pPr>
      <w:r w:rsidRPr="586A4A29">
        <w:rPr>
          <w:b/>
          <w:bCs/>
          <w:lang w:val="en-CA" w:eastAsia="en-CA"/>
        </w:rPr>
        <w:t xml:space="preserve">Answer </w:t>
      </w:r>
    </w:p>
    <w:p w14:paraId="0F9D372D" w14:textId="77777777" w:rsidR="00DB7FB5" w:rsidRPr="00F16EF4" w:rsidRDefault="586A4A29" w:rsidP="586A4A29">
      <w:pPr>
        <w:rPr>
          <w:lang w:val="en-CA" w:eastAsia="en-CA"/>
        </w:rPr>
      </w:pPr>
      <w:r w:rsidRPr="586A4A29">
        <w:rPr>
          <w:lang w:val="en-CA" w:eastAsia="en-CA"/>
        </w:rPr>
        <w:t>Yes. Budgets can be submitted with increases. </w:t>
      </w:r>
    </w:p>
    <w:p w14:paraId="1D5A7944" w14:textId="77777777" w:rsidR="00DB7FB5" w:rsidRPr="00F16EF4" w:rsidRDefault="586A4A29" w:rsidP="586A4A29">
      <w:pPr>
        <w:rPr>
          <w:lang w:val="en-CA" w:eastAsia="en-CA"/>
        </w:rPr>
      </w:pPr>
      <w:r w:rsidRPr="586A4A29">
        <w:rPr>
          <w:lang w:val="en-CA" w:eastAsia="en-CA"/>
        </w:rPr>
        <w:t> </w:t>
      </w:r>
    </w:p>
    <w:p w14:paraId="32EAD6DB" w14:textId="208889C1" w:rsidR="00DB7FB5" w:rsidRPr="00F16EF4" w:rsidRDefault="586A4A29" w:rsidP="586A4A29">
      <w:pPr>
        <w:rPr>
          <w:lang w:val="en-CA" w:eastAsia="en-CA"/>
        </w:rPr>
      </w:pPr>
      <w:r w:rsidRPr="586A4A29">
        <w:rPr>
          <w:b/>
          <w:bCs/>
          <w:lang w:val="en-CA" w:eastAsia="en-CA"/>
        </w:rPr>
        <w:t>Question 3:</w:t>
      </w:r>
      <w:r w:rsidRPr="586A4A29">
        <w:rPr>
          <w:lang w:val="en-CA" w:eastAsia="en-CA"/>
        </w:rPr>
        <w:t xml:space="preserve"> Will the fiscal year remain the same - July 1 - June 30? </w:t>
      </w:r>
    </w:p>
    <w:p w14:paraId="76416F64" w14:textId="77777777" w:rsidR="00DB7FB5" w:rsidRPr="00F16EF4" w:rsidRDefault="586A4A29" w:rsidP="586A4A29">
      <w:pPr>
        <w:rPr>
          <w:b/>
          <w:bCs/>
          <w:lang w:val="en-CA" w:eastAsia="en-CA"/>
        </w:rPr>
      </w:pPr>
      <w:r w:rsidRPr="586A4A29">
        <w:rPr>
          <w:b/>
          <w:bCs/>
          <w:lang w:val="en-CA" w:eastAsia="en-CA"/>
        </w:rPr>
        <w:t xml:space="preserve">Answer </w:t>
      </w:r>
    </w:p>
    <w:p w14:paraId="475B3561" w14:textId="77777777" w:rsidR="00DB7FB5" w:rsidRPr="00F16EF4" w:rsidRDefault="586A4A29" w:rsidP="586A4A29">
      <w:pPr>
        <w:rPr>
          <w:lang w:val="en-CA" w:eastAsia="en-CA"/>
        </w:rPr>
      </w:pPr>
      <w:r w:rsidRPr="586A4A29">
        <w:rPr>
          <w:lang w:val="en-CA" w:eastAsia="en-CA"/>
        </w:rPr>
        <w:t>This is yet to be determined. The fiscal year will be12-months.</w:t>
      </w:r>
    </w:p>
    <w:p w14:paraId="111BB35E" w14:textId="77777777" w:rsidR="00DB7FB5" w:rsidRPr="00F16EF4" w:rsidRDefault="586A4A29" w:rsidP="586A4A29">
      <w:pPr>
        <w:rPr>
          <w:lang w:val="en-CA" w:eastAsia="en-CA"/>
        </w:rPr>
      </w:pPr>
      <w:r w:rsidRPr="586A4A29">
        <w:rPr>
          <w:lang w:val="en-CA" w:eastAsia="en-CA"/>
        </w:rPr>
        <w:t> </w:t>
      </w:r>
    </w:p>
    <w:p w14:paraId="6EBCCA8D" w14:textId="44698003" w:rsidR="00DB7FB5" w:rsidRPr="00F16EF4" w:rsidRDefault="586A4A29" w:rsidP="586A4A29">
      <w:pPr>
        <w:rPr>
          <w:lang w:val="en-CA" w:eastAsia="en-CA"/>
        </w:rPr>
      </w:pPr>
      <w:r w:rsidRPr="586A4A29">
        <w:rPr>
          <w:b/>
          <w:bCs/>
          <w:lang w:val="en-CA" w:eastAsia="en-CA"/>
        </w:rPr>
        <w:t>Question 4:</w:t>
      </w:r>
      <w:r w:rsidRPr="586A4A29">
        <w:rPr>
          <w:lang w:val="en-CA" w:eastAsia="en-CA"/>
        </w:rPr>
        <w:t xml:space="preserve"> Is there still a $5,000 annual limit on furniture and equipment? </w:t>
      </w:r>
    </w:p>
    <w:p w14:paraId="5BB38645" w14:textId="77777777" w:rsidR="00DB7FB5" w:rsidRPr="00F16EF4" w:rsidRDefault="586A4A29" w:rsidP="586A4A29">
      <w:pPr>
        <w:rPr>
          <w:b/>
          <w:bCs/>
          <w:lang w:val="en-CA" w:eastAsia="en-CA"/>
        </w:rPr>
      </w:pPr>
      <w:r w:rsidRPr="586A4A29">
        <w:rPr>
          <w:b/>
          <w:bCs/>
          <w:lang w:val="en-CA" w:eastAsia="en-CA"/>
        </w:rPr>
        <w:t>Answer</w:t>
      </w:r>
    </w:p>
    <w:p w14:paraId="1132F96F" w14:textId="77777777" w:rsidR="00DB7FB5" w:rsidRPr="00F16EF4" w:rsidRDefault="586A4A29" w:rsidP="586A4A29">
      <w:pPr>
        <w:rPr>
          <w:lang w:val="en-CA" w:eastAsia="en-CA"/>
        </w:rPr>
      </w:pPr>
      <w:r w:rsidRPr="586A4A29">
        <w:rPr>
          <w:lang w:val="en-CA" w:eastAsia="en-CA"/>
        </w:rPr>
        <w:t xml:space="preserve">No. </w:t>
      </w:r>
    </w:p>
    <w:p w14:paraId="35747064" w14:textId="6B97CE2B" w:rsidR="00B23B6C" w:rsidRPr="00F16EF4" w:rsidRDefault="00B23B6C" w:rsidP="00B23B6C">
      <w:pPr>
        <w:rPr>
          <w:lang w:val="en-CA" w:eastAsia="en-CA"/>
        </w:rPr>
      </w:pPr>
    </w:p>
    <w:p w14:paraId="4F086AAB" w14:textId="685C607F" w:rsidR="00B23B6C" w:rsidRPr="00F16EF4" w:rsidRDefault="586A4A29" w:rsidP="586A4A29">
      <w:pPr>
        <w:rPr>
          <w:lang w:val="en-CA" w:eastAsia="en-CA"/>
        </w:rPr>
      </w:pPr>
      <w:r w:rsidRPr="586A4A29">
        <w:rPr>
          <w:b/>
          <w:bCs/>
          <w:lang w:val="en-CA" w:eastAsia="en-CA"/>
        </w:rPr>
        <w:t>Question 5:</w:t>
      </w:r>
      <w:r w:rsidRPr="586A4A29">
        <w:rPr>
          <w:lang w:val="en-CA" w:eastAsia="en-CA"/>
        </w:rPr>
        <w:t xml:space="preserve">  Is there an ideal percentage split between the budget categories that will be looked for in the applications? </w:t>
      </w:r>
    </w:p>
    <w:p w14:paraId="08FE51C8" w14:textId="398DA670" w:rsidR="001F7460" w:rsidRPr="00F16EF4" w:rsidRDefault="586A4A29" w:rsidP="586A4A29">
      <w:pPr>
        <w:rPr>
          <w:b/>
          <w:bCs/>
          <w:lang w:val="en-CA" w:eastAsia="en-CA"/>
        </w:rPr>
      </w:pPr>
      <w:r w:rsidRPr="586A4A29">
        <w:rPr>
          <w:b/>
          <w:bCs/>
          <w:lang w:val="en-CA" w:eastAsia="en-CA"/>
        </w:rPr>
        <w:t xml:space="preserve">Answer </w:t>
      </w:r>
    </w:p>
    <w:p w14:paraId="1C67D427" w14:textId="769040BD" w:rsidR="00B23B6C" w:rsidRPr="00F16EF4" w:rsidRDefault="586A4A29" w:rsidP="586A4A29">
      <w:pPr>
        <w:rPr>
          <w:lang w:val="en-CA" w:eastAsia="en-CA"/>
        </w:rPr>
      </w:pPr>
      <w:r w:rsidRPr="586A4A29">
        <w:rPr>
          <w:lang w:val="en-CA" w:eastAsia="en-CA"/>
        </w:rPr>
        <w:t>No.</w:t>
      </w:r>
      <w:r w:rsidRPr="586A4A29">
        <w:rPr>
          <w:color w:val="FF0000"/>
          <w:lang w:val="en-CA" w:eastAsia="en-CA"/>
        </w:rPr>
        <w:t xml:space="preserve"> </w:t>
      </w:r>
    </w:p>
    <w:p w14:paraId="564299D5" w14:textId="46BA8CBA" w:rsidR="00B23B6C" w:rsidRPr="00F16EF4" w:rsidRDefault="586A4A29" w:rsidP="586A4A29">
      <w:pPr>
        <w:rPr>
          <w:lang w:val="en-CA" w:eastAsia="en-CA"/>
        </w:rPr>
      </w:pPr>
      <w:r w:rsidRPr="586A4A29">
        <w:rPr>
          <w:b/>
          <w:bCs/>
          <w:lang w:val="en-CA" w:eastAsia="en-CA"/>
        </w:rPr>
        <w:t>Question 6.</w:t>
      </w:r>
      <w:r w:rsidRPr="586A4A29">
        <w:rPr>
          <w:lang w:val="en-CA" w:eastAsia="en-CA"/>
        </w:rPr>
        <w:t xml:space="preserve"> Do we still need Ministry approval to move more than 15% between budget categories?  </w:t>
      </w:r>
    </w:p>
    <w:p w14:paraId="10C22CE6" w14:textId="6FC39A25" w:rsidR="006577F2" w:rsidRPr="00F16EF4" w:rsidRDefault="586A4A29" w:rsidP="586A4A29">
      <w:pPr>
        <w:rPr>
          <w:b/>
          <w:bCs/>
          <w:lang w:val="en-CA" w:eastAsia="en-CA"/>
        </w:rPr>
      </w:pPr>
      <w:r w:rsidRPr="586A4A29">
        <w:rPr>
          <w:b/>
          <w:bCs/>
          <w:lang w:val="en-CA" w:eastAsia="en-CA"/>
        </w:rPr>
        <w:t xml:space="preserve">Answer </w:t>
      </w:r>
    </w:p>
    <w:p w14:paraId="54146D06" w14:textId="5FC48228" w:rsidR="00B23B6C" w:rsidRPr="00F16EF4" w:rsidRDefault="586A4A29" w:rsidP="586A4A29">
      <w:pPr>
        <w:rPr>
          <w:lang w:val="en-CA" w:eastAsia="en-CA"/>
        </w:rPr>
      </w:pPr>
      <w:r w:rsidRPr="586A4A29">
        <w:rPr>
          <w:lang w:val="en-CA" w:eastAsia="en-CA"/>
        </w:rPr>
        <w:lastRenderedPageBreak/>
        <w:t xml:space="preserve">Yes. Please see page 23 of the CALP Policy Manual. </w:t>
      </w:r>
    </w:p>
    <w:p w14:paraId="32FC19E9" w14:textId="11634377" w:rsidR="00B23B6C" w:rsidRPr="00F16EF4" w:rsidRDefault="00B23B6C" w:rsidP="00B23B6C">
      <w:pPr>
        <w:rPr>
          <w:lang w:val="en-CA" w:eastAsia="en-CA"/>
        </w:rPr>
      </w:pPr>
    </w:p>
    <w:p w14:paraId="5D6EA8B4" w14:textId="3E3550FB" w:rsidR="00AE29F8" w:rsidRPr="00F16EF4" w:rsidRDefault="586A4A29" w:rsidP="586A4A29">
      <w:pPr>
        <w:rPr>
          <w:b/>
          <w:bCs/>
          <w:lang w:val="en-CA" w:eastAsia="en-CA"/>
        </w:rPr>
      </w:pPr>
      <w:r w:rsidRPr="586A4A29">
        <w:rPr>
          <w:b/>
          <w:bCs/>
          <w:lang w:val="en-CA" w:eastAsia="en-CA"/>
        </w:rPr>
        <w:t xml:space="preserve">Question 7: </w:t>
      </w:r>
      <w:r w:rsidRPr="586A4A29">
        <w:rPr>
          <w:lang w:val="en-CA" w:eastAsia="en-CA"/>
        </w:rPr>
        <w:t>Can you give more clarity around budget categories and what they include?</w:t>
      </w:r>
    </w:p>
    <w:p w14:paraId="1A7E864A" w14:textId="27A20AEF" w:rsidR="00AE29F8" w:rsidRPr="00F16EF4" w:rsidRDefault="586A4A29" w:rsidP="586A4A29">
      <w:pPr>
        <w:rPr>
          <w:b/>
          <w:bCs/>
          <w:lang w:val="en-CA" w:eastAsia="en-CA"/>
        </w:rPr>
      </w:pPr>
      <w:r w:rsidRPr="586A4A29">
        <w:rPr>
          <w:b/>
          <w:bCs/>
          <w:lang w:val="en-CA" w:eastAsia="en-CA"/>
        </w:rPr>
        <w:t>Answer</w:t>
      </w:r>
    </w:p>
    <w:p w14:paraId="5CCC8E5A" w14:textId="09DBDA90" w:rsidR="005C6BA5" w:rsidRPr="00F16EF4" w:rsidRDefault="586A4A29" w:rsidP="586A4A29">
      <w:pPr>
        <w:rPr>
          <w:lang w:val="en-CA" w:eastAsia="en-CA"/>
        </w:rPr>
      </w:pPr>
      <w:r w:rsidRPr="586A4A29">
        <w:rPr>
          <w:lang w:val="en-CA" w:eastAsia="en-CA"/>
        </w:rPr>
        <w:t>Organizations are encouraged to use their discretion or reach out via email to CALP Coordinators at:</w:t>
      </w:r>
      <w:r w:rsidRPr="586A4A29">
        <w:rPr>
          <w:b/>
          <w:bCs/>
          <w:lang w:val="en-CA" w:eastAsia="en-CA"/>
        </w:rPr>
        <w:t xml:space="preserve"> </w:t>
      </w:r>
      <w:hyperlink r:id="rId13">
        <w:r w:rsidRPr="586A4A29">
          <w:rPr>
            <w:rStyle w:val="Hyperlink"/>
            <w:lang w:val="en-CA" w:eastAsia="en-CA"/>
          </w:rPr>
          <w:t>ae.calp@gov.ab.ca</w:t>
        </w:r>
      </w:hyperlink>
      <w:r w:rsidRPr="586A4A29">
        <w:rPr>
          <w:lang w:val="en-CA" w:eastAsia="en-CA"/>
        </w:rPr>
        <w:t xml:space="preserve">  </w:t>
      </w:r>
    </w:p>
    <w:p w14:paraId="3B3ED378" w14:textId="1C0AEC75" w:rsidR="00AE29F8" w:rsidRPr="00F16EF4" w:rsidRDefault="586A4A29" w:rsidP="586A4A29">
      <w:pPr>
        <w:rPr>
          <w:lang w:val="en-CA" w:eastAsia="en-CA"/>
        </w:rPr>
      </w:pPr>
      <w:r w:rsidRPr="586A4A29">
        <w:rPr>
          <w:lang w:val="en-CA" w:eastAsia="en-CA"/>
        </w:rPr>
        <w:t>Further examples, based on questions asked during information sessions, are given below:</w:t>
      </w:r>
    </w:p>
    <w:p w14:paraId="77759C26" w14:textId="1F228465" w:rsidR="00AE29F8" w:rsidRPr="00F16EF4" w:rsidRDefault="586A4A29" w:rsidP="586A4A29">
      <w:pPr>
        <w:rPr>
          <w:b/>
          <w:bCs/>
          <w:u w:val="single"/>
          <w:lang w:val="en-CA" w:eastAsia="en-CA"/>
        </w:rPr>
      </w:pPr>
      <w:r w:rsidRPr="586A4A29">
        <w:rPr>
          <w:b/>
          <w:bCs/>
          <w:u w:val="single"/>
          <w:lang w:val="en-CA" w:eastAsia="en-CA"/>
        </w:rPr>
        <w:t>Program Delivery Expenses:</w:t>
      </w:r>
    </w:p>
    <w:p w14:paraId="2843B181" w14:textId="77777777" w:rsidR="00730B34" w:rsidRPr="00F16EF4" w:rsidRDefault="586A4A29" w:rsidP="586A4A29">
      <w:pPr>
        <w:numPr>
          <w:ilvl w:val="0"/>
          <w:numId w:val="14"/>
        </w:numPr>
        <w:autoSpaceDE/>
        <w:autoSpaceDN/>
        <w:adjustRightInd/>
        <w:spacing w:after="160" w:line="240" w:lineRule="auto"/>
        <w:contextualSpacing/>
        <w:textAlignment w:val="auto"/>
        <w:rPr>
          <w:rFonts w:eastAsia="Calibri"/>
          <w:color w:val="36424A" w:themeColor="text1"/>
        </w:rPr>
      </w:pPr>
      <w:r w:rsidRPr="586A4A29">
        <w:rPr>
          <w:rFonts w:eastAsia="Calibri"/>
          <w:color w:val="36424A" w:themeColor="text1"/>
        </w:rPr>
        <w:t>Expenses related to reducing barriers for learners to access programs and services, such as transportation and childcare.</w:t>
      </w:r>
    </w:p>
    <w:p w14:paraId="04D843BA" w14:textId="71574088" w:rsidR="00B82F77" w:rsidRPr="00F16EF4" w:rsidRDefault="586A4A29" w:rsidP="586A4A29">
      <w:pPr>
        <w:numPr>
          <w:ilvl w:val="1"/>
          <w:numId w:val="21"/>
        </w:numPr>
        <w:autoSpaceDE/>
        <w:autoSpaceDN/>
        <w:adjustRightInd/>
        <w:spacing w:after="160" w:line="240" w:lineRule="auto"/>
        <w:contextualSpacing/>
        <w:textAlignment w:val="auto"/>
        <w:rPr>
          <w:rFonts w:eastAsia="Calibri"/>
          <w:color w:val="36424A" w:themeColor="text1"/>
        </w:rPr>
      </w:pPr>
      <w:r w:rsidRPr="586A4A29">
        <w:rPr>
          <w:rFonts w:eastAsia="Calibri"/>
          <w:color w:val="36424A" w:themeColor="text1"/>
        </w:rPr>
        <w:t>This could include transportation costs for a learner to take a test.</w:t>
      </w:r>
    </w:p>
    <w:p w14:paraId="47FD6706" w14:textId="77777777" w:rsidR="00730B34" w:rsidRPr="00F16EF4" w:rsidRDefault="00730B34" w:rsidP="00730B34">
      <w:pPr>
        <w:spacing w:after="160" w:line="240" w:lineRule="auto"/>
        <w:ind w:left="720"/>
        <w:contextualSpacing/>
        <w:rPr>
          <w:rFonts w:eastAsia="Calibri"/>
          <w:color w:val="36424A"/>
        </w:rPr>
      </w:pPr>
    </w:p>
    <w:p w14:paraId="5F661DC1" w14:textId="77777777" w:rsidR="00730B34" w:rsidRPr="00F16EF4" w:rsidRDefault="586A4A29" w:rsidP="586A4A29">
      <w:pPr>
        <w:numPr>
          <w:ilvl w:val="0"/>
          <w:numId w:val="14"/>
        </w:numPr>
        <w:autoSpaceDE/>
        <w:autoSpaceDN/>
        <w:adjustRightInd/>
        <w:spacing w:after="160" w:line="240" w:lineRule="auto"/>
        <w:contextualSpacing/>
        <w:textAlignment w:val="auto"/>
        <w:rPr>
          <w:rFonts w:eastAsia="Calibri"/>
          <w:color w:val="36424A" w:themeColor="text1"/>
        </w:rPr>
      </w:pPr>
      <w:r w:rsidRPr="586A4A29">
        <w:rPr>
          <w:rFonts w:eastAsia="Calibri"/>
          <w:color w:val="36424A" w:themeColor="text1"/>
        </w:rPr>
        <w:t>Expenses related to facility rental, advertising, resourcing and supplies, classroom materials and supplies, travel costs for instructors/facilitators/tutors, volunteer recruitment, and recognition.</w:t>
      </w:r>
    </w:p>
    <w:p w14:paraId="4070602E" w14:textId="3B527466" w:rsidR="00B82F77" w:rsidRPr="00F16EF4" w:rsidRDefault="586A4A29" w:rsidP="586A4A29">
      <w:pPr>
        <w:numPr>
          <w:ilvl w:val="1"/>
          <w:numId w:val="20"/>
        </w:numPr>
        <w:autoSpaceDE/>
        <w:autoSpaceDN/>
        <w:adjustRightInd/>
        <w:spacing w:after="160" w:line="240" w:lineRule="auto"/>
        <w:contextualSpacing/>
        <w:textAlignment w:val="auto"/>
        <w:rPr>
          <w:rFonts w:eastAsia="Calibri"/>
          <w:color w:val="36424A" w:themeColor="text1"/>
        </w:rPr>
      </w:pPr>
      <w:r w:rsidRPr="586A4A29">
        <w:rPr>
          <w:rFonts w:eastAsia="Calibri"/>
          <w:color w:val="36424A" w:themeColor="text1"/>
        </w:rPr>
        <w:t>This could include the cost of any space used in the delivery of programming.</w:t>
      </w:r>
    </w:p>
    <w:p w14:paraId="1EC23768" w14:textId="3BF4038C" w:rsidR="00BD154C" w:rsidRPr="00F16EF4" w:rsidRDefault="586A4A29" w:rsidP="586A4A29">
      <w:pPr>
        <w:numPr>
          <w:ilvl w:val="1"/>
          <w:numId w:val="20"/>
        </w:numPr>
        <w:autoSpaceDE/>
        <w:autoSpaceDN/>
        <w:adjustRightInd/>
        <w:spacing w:after="160" w:line="240" w:lineRule="auto"/>
        <w:contextualSpacing/>
        <w:textAlignment w:val="auto"/>
        <w:rPr>
          <w:rFonts w:eastAsia="Calibri"/>
          <w:color w:val="36424A" w:themeColor="text1"/>
        </w:rPr>
      </w:pPr>
      <w:r w:rsidRPr="586A4A29">
        <w:rPr>
          <w:rFonts w:eastAsia="Calibri"/>
          <w:color w:val="36424A" w:themeColor="text1"/>
        </w:rPr>
        <w:t xml:space="preserve">This could include travel costs for instructors that your organization pays outside of PD related travel costs. </w:t>
      </w:r>
    </w:p>
    <w:p w14:paraId="1B38EDCD" w14:textId="532091FF" w:rsidR="005C6BA5" w:rsidRPr="00F16EF4" w:rsidRDefault="586A4A29" w:rsidP="586A4A29">
      <w:pPr>
        <w:numPr>
          <w:ilvl w:val="1"/>
          <w:numId w:val="20"/>
        </w:numPr>
        <w:autoSpaceDE/>
        <w:autoSpaceDN/>
        <w:adjustRightInd/>
        <w:spacing w:after="160" w:line="240" w:lineRule="auto"/>
        <w:contextualSpacing/>
        <w:textAlignment w:val="auto"/>
        <w:rPr>
          <w:rFonts w:eastAsia="Calibri"/>
          <w:color w:val="36424A" w:themeColor="text1"/>
        </w:rPr>
      </w:pPr>
      <w:r w:rsidRPr="586A4A29">
        <w:rPr>
          <w:rFonts w:eastAsia="Calibri"/>
          <w:color w:val="36424A" w:themeColor="text1"/>
        </w:rPr>
        <w:t>If your CALP space is used for both administration and programming purposes, please use your discretion to split the rental cost between the two budget categories.</w:t>
      </w:r>
    </w:p>
    <w:p w14:paraId="6B906760" w14:textId="77777777" w:rsidR="00730B34" w:rsidRPr="00F16EF4" w:rsidRDefault="00730B34" w:rsidP="00730B34">
      <w:pPr>
        <w:spacing w:after="160" w:line="240" w:lineRule="auto"/>
        <w:contextualSpacing/>
        <w:rPr>
          <w:rFonts w:eastAsia="Calibri"/>
          <w:color w:val="36424A"/>
        </w:rPr>
      </w:pPr>
    </w:p>
    <w:p w14:paraId="1DDACE28" w14:textId="1293E0FD" w:rsidR="00730B34" w:rsidRPr="00F16EF4" w:rsidRDefault="586A4A29" w:rsidP="586A4A29">
      <w:pPr>
        <w:numPr>
          <w:ilvl w:val="0"/>
          <w:numId w:val="14"/>
        </w:numPr>
        <w:autoSpaceDE/>
        <w:autoSpaceDN/>
        <w:adjustRightInd/>
        <w:spacing w:after="160" w:line="240" w:lineRule="auto"/>
        <w:contextualSpacing/>
        <w:textAlignment w:val="auto"/>
        <w:rPr>
          <w:rFonts w:eastAsia="Calibri"/>
          <w:color w:val="36424A" w:themeColor="text1"/>
        </w:rPr>
      </w:pPr>
      <w:r w:rsidRPr="586A4A29">
        <w:rPr>
          <w:rFonts w:eastAsia="Calibri"/>
          <w:color w:val="36424A" w:themeColor="text1"/>
        </w:rPr>
        <w:t xml:space="preserve">Expenses relating to staff salaries, wages, and benefits for direct delivery of programming. Examples could </w:t>
      </w:r>
      <w:proofErr w:type="gramStart"/>
      <w:r w:rsidRPr="586A4A29">
        <w:rPr>
          <w:rFonts w:eastAsia="Calibri"/>
          <w:color w:val="36424A" w:themeColor="text1"/>
        </w:rPr>
        <w:t>include:</w:t>
      </w:r>
      <w:proofErr w:type="gramEnd"/>
      <w:r w:rsidRPr="586A4A29">
        <w:rPr>
          <w:rFonts w:eastAsia="Calibri"/>
          <w:color w:val="36424A" w:themeColor="text1"/>
        </w:rPr>
        <w:t xml:space="preserve"> instructors, tutors.</w:t>
      </w:r>
    </w:p>
    <w:p w14:paraId="251293CA" w14:textId="70B912B2" w:rsidR="00AE29F8" w:rsidRPr="00F16EF4" w:rsidRDefault="586A4A29" w:rsidP="00D936A1">
      <w:pPr>
        <w:pStyle w:val="ListParagraph"/>
        <w:numPr>
          <w:ilvl w:val="0"/>
          <w:numId w:val="19"/>
        </w:numPr>
      </w:pPr>
      <w:r>
        <w:t xml:space="preserve">This could include wages related to attending professional development, preparation time for instructors, wages for contracted instructors.  </w:t>
      </w:r>
    </w:p>
    <w:p w14:paraId="41D10368" w14:textId="0A769B38" w:rsidR="0022702E" w:rsidRPr="00F16EF4" w:rsidRDefault="586A4A29" w:rsidP="00D936A1">
      <w:pPr>
        <w:pStyle w:val="ListParagraph"/>
        <w:numPr>
          <w:ilvl w:val="0"/>
          <w:numId w:val="19"/>
        </w:numPr>
      </w:pPr>
      <w:r>
        <w:t>This could include honorarium.</w:t>
      </w:r>
    </w:p>
    <w:p w14:paraId="3807043C" w14:textId="0A3DD230" w:rsidR="00AE29F8" w:rsidRPr="00F16EF4" w:rsidRDefault="586A4A29" w:rsidP="586A4A29">
      <w:pPr>
        <w:rPr>
          <w:b/>
          <w:bCs/>
          <w:u w:val="single"/>
          <w:lang w:val="en-CA" w:eastAsia="en-CA"/>
        </w:rPr>
      </w:pPr>
      <w:r w:rsidRPr="586A4A29">
        <w:rPr>
          <w:b/>
          <w:bCs/>
          <w:u w:val="single"/>
          <w:lang w:val="en-CA" w:eastAsia="en-CA"/>
        </w:rPr>
        <w:t>Program Administration Expenses:</w:t>
      </w:r>
    </w:p>
    <w:p w14:paraId="18B74EE7" w14:textId="482B811B" w:rsidR="00ED714C" w:rsidRPr="00F16EF4" w:rsidRDefault="586A4A29" w:rsidP="586A4A29">
      <w:pPr>
        <w:numPr>
          <w:ilvl w:val="0"/>
          <w:numId w:val="15"/>
        </w:numPr>
        <w:suppressAutoHyphens/>
        <w:spacing w:before="90" w:line="240" w:lineRule="auto"/>
        <w:ind w:left="714" w:hanging="357"/>
        <w:rPr>
          <w:rFonts w:eastAsia="Calibri"/>
          <w:color w:val="36424A" w:themeColor="text1"/>
        </w:rPr>
      </w:pPr>
      <w:r w:rsidRPr="586A4A29">
        <w:rPr>
          <w:rFonts w:eastAsia="Calibri"/>
          <w:color w:val="36424A" w:themeColor="text1"/>
        </w:rPr>
        <w:t xml:space="preserve">Expenses related </w:t>
      </w:r>
      <w:r w:rsidRPr="586A4A29">
        <w:rPr>
          <w:rFonts w:eastAsia="Calibri"/>
          <w:b/>
          <w:bCs/>
          <w:color w:val="36424A" w:themeColor="text1"/>
          <w:u w:val="single"/>
        </w:rPr>
        <w:t>to the training and professional development</w:t>
      </w:r>
      <w:r w:rsidRPr="586A4A29">
        <w:rPr>
          <w:rFonts w:eastAsia="Calibri"/>
          <w:color w:val="36424A" w:themeColor="text1"/>
        </w:rPr>
        <w:t xml:space="preserve"> of staff, the decision-making body, volunteers, and contracted instructors/facilitators/tutors to support the delivery of the program. Examples </w:t>
      </w:r>
      <w:proofErr w:type="gramStart"/>
      <w:r w:rsidRPr="586A4A29">
        <w:rPr>
          <w:rFonts w:eastAsia="Calibri"/>
          <w:color w:val="36424A" w:themeColor="text1"/>
        </w:rPr>
        <w:t>include:</w:t>
      </w:r>
      <w:proofErr w:type="gramEnd"/>
      <w:r w:rsidRPr="586A4A29">
        <w:rPr>
          <w:rFonts w:eastAsia="Calibri"/>
          <w:color w:val="36424A" w:themeColor="text1"/>
        </w:rPr>
        <w:t xml:space="preserve"> training course fees, travel, subsistence, and accommodation. </w:t>
      </w:r>
    </w:p>
    <w:p w14:paraId="22652CE4" w14:textId="1466D5FA" w:rsidR="00F910A9" w:rsidRPr="00F16EF4" w:rsidRDefault="586A4A29" w:rsidP="586A4A29">
      <w:pPr>
        <w:numPr>
          <w:ilvl w:val="0"/>
          <w:numId w:val="15"/>
        </w:numPr>
        <w:suppressAutoHyphens/>
        <w:spacing w:before="90" w:line="240" w:lineRule="auto"/>
        <w:ind w:left="714" w:hanging="357"/>
        <w:rPr>
          <w:rFonts w:eastAsia="Calibri"/>
          <w:color w:val="36424A" w:themeColor="text1"/>
        </w:rPr>
      </w:pPr>
      <w:r w:rsidRPr="586A4A29">
        <w:rPr>
          <w:rFonts w:eastAsia="Calibri"/>
          <w:color w:val="36424A" w:themeColor="text1"/>
        </w:rPr>
        <w:t xml:space="preserve">Expenses including salary, wages, benefits related to individuals who are not involved directly in program delivery with students. Examples </w:t>
      </w:r>
      <w:proofErr w:type="gramStart"/>
      <w:r w:rsidRPr="586A4A29">
        <w:rPr>
          <w:rFonts w:eastAsia="Calibri"/>
          <w:color w:val="36424A" w:themeColor="text1"/>
        </w:rPr>
        <w:t>include:</w:t>
      </w:r>
      <w:proofErr w:type="gramEnd"/>
      <w:r w:rsidRPr="586A4A29">
        <w:rPr>
          <w:rFonts w:eastAsia="Calibri"/>
          <w:color w:val="36424A" w:themeColor="text1"/>
        </w:rPr>
        <w:t xml:space="preserve"> book-keepers, auditors, consultants, cleaning staff. </w:t>
      </w:r>
    </w:p>
    <w:p w14:paraId="5F3A8BF5" w14:textId="4804C5DF" w:rsidR="00730B34" w:rsidRPr="00F16EF4" w:rsidRDefault="586A4A29" w:rsidP="586A4A29">
      <w:pPr>
        <w:numPr>
          <w:ilvl w:val="0"/>
          <w:numId w:val="15"/>
        </w:numPr>
        <w:suppressAutoHyphens/>
        <w:spacing w:before="90" w:line="240" w:lineRule="auto"/>
        <w:ind w:left="714" w:hanging="357"/>
        <w:rPr>
          <w:rFonts w:eastAsia="Calibri"/>
          <w:color w:val="36424A" w:themeColor="text1"/>
        </w:rPr>
      </w:pPr>
      <w:r w:rsidRPr="586A4A29">
        <w:rPr>
          <w:rFonts w:eastAsia="Calibri"/>
          <w:color w:val="36424A" w:themeColor="text1"/>
        </w:rPr>
        <w:t xml:space="preserve">Expenses related to the operation of the office such as: rent, office supplies, insurance, internet, utilities, furniture, fixtures, and equipment with no permanent connection to the structure of the building. Examples </w:t>
      </w:r>
      <w:proofErr w:type="gramStart"/>
      <w:r w:rsidRPr="586A4A29">
        <w:rPr>
          <w:rFonts w:eastAsia="Calibri"/>
          <w:color w:val="36424A" w:themeColor="text1"/>
        </w:rPr>
        <w:t>include:</w:t>
      </w:r>
      <w:proofErr w:type="gramEnd"/>
      <w:r w:rsidRPr="586A4A29">
        <w:rPr>
          <w:rFonts w:eastAsia="Calibri"/>
          <w:color w:val="36424A" w:themeColor="text1"/>
        </w:rPr>
        <w:t xml:space="preserve"> desks, chairs, computers, electronic equipment, tables, and partitions. </w:t>
      </w:r>
    </w:p>
    <w:p w14:paraId="1E949036" w14:textId="2FE4ED6D" w:rsidR="00BD154C" w:rsidRPr="00F16EF4" w:rsidRDefault="586A4A29" w:rsidP="586A4A29">
      <w:pPr>
        <w:numPr>
          <w:ilvl w:val="1"/>
          <w:numId w:val="23"/>
        </w:numPr>
        <w:suppressAutoHyphens/>
        <w:spacing w:before="90" w:line="240" w:lineRule="auto"/>
        <w:rPr>
          <w:rFonts w:eastAsia="Calibri"/>
          <w:color w:val="36424A" w:themeColor="text1"/>
        </w:rPr>
      </w:pPr>
      <w:r w:rsidRPr="586A4A29">
        <w:rPr>
          <w:rFonts w:eastAsia="Calibri"/>
          <w:color w:val="36424A" w:themeColor="text1"/>
        </w:rPr>
        <w:t>This could include bank fees.</w:t>
      </w:r>
    </w:p>
    <w:p w14:paraId="6837B353" w14:textId="77777777" w:rsidR="00F16EF4" w:rsidRDefault="00F16EF4" w:rsidP="0022702E">
      <w:pPr>
        <w:suppressAutoHyphens/>
        <w:spacing w:before="90" w:line="240" w:lineRule="auto"/>
        <w:rPr>
          <w:rFonts w:eastAsia="Calibri"/>
          <w:b/>
          <w:bCs/>
          <w:color w:val="36424A"/>
        </w:rPr>
      </w:pPr>
    </w:p>
    <w:p w14:paraId="4CCCBCA1" w14:textId="5444A340" w:rsidR="00CB0888" w:rsidRPr="00F16EF4" w:rsidRDefault="586A4A29" w:rsidP="586A4A29">
      <w:pPr>
        <w:suppressAutoHyphens/>
        <w:spacing w:before="90" w:line="240" w:lineRule="auto"/>
        <w:rPr>
          <w:rFonts w:eastAsia="Calibri"/>
          <w:b/>
          <w:bCs/>
          <w:color w:val="36424A" w:themeColor="text1"/>
        </w:rPr>
      </w:pPr>
      <w:r w:rsidRPr="586A4A29">
        <w:rPr>
          <w:rFonts w:eastAsia="Calibri"/>
          <w:b/>
          <w:bCs/>
          <w:color w:val="36424A" w:themeColor="text1"/>
        </w:rPr>
        <w:t>OTHER CONSIDERATIONS:</w:t>
      </w:r>
    </w:p>
    <w:p w14:paraId="54E6BD4B" w14:textId="49CAE852" w:rsidR="0022702E" w:rsidRPr="00F16EF4" w:rsidRDefault="586A4A29" w:rsidP="586A4A29">
      <w:pPr>
        <w:suppressAutoHyphens/>
        <w:spacing w:before="90" w:line="240" w:lineRule="auto"/>
        <w:rPr>
          <w:rFonts w:eastAsia="Calibri"/>
          <w:color w:val="36424A" w:themeColor="text1"/>
        </w:rPr>
      </w:pPr>
      <w:r w:rsidRPr="586A4A29">
        <w:rPr>
          <w:rFonts w:eastAsia="Calibri"/>
          <w:color w:val="36424A" w:themeColor="text1"/>
        </w:rPr>
        <w:t xml:space="preserve">Expenses including salary, wages, benefits related to individuals who have mixed roles and are involved in program delivery and program administration should have expenses appear in the budget category where </w:t>
      </w:r>
      <w:proofErr w:type="gramStart"/>
      <w:r w:rsidRPr="586A4A29">
        <w:rPr>
          <w:rFonts w:eastAsia="Calibri"/>
          <w:color w:val="36424A" w:themeColor="text1"/>
        </w:rPr>
        <w:t>the majority of</w:t>
      </w:r>
      <w:proofErr w:type="gramEnd"/>
      <w:r w:rsidRPr="586A4A29">
        <w:rPr>
          <w:rFonts w:eastAsia="Calibri"/>
          <w:color w:val="36424A" w:themeColor="text1"/>
        </w:rPr>
        <w:t xml:space="preserve"> their role is spent. If a role has a 50/50 split the organization should use their discretion. Examples include: a CALP coordinator, Executive Director.</w:t>
      </w:r>
    </w:p>
    <w:p w14:paraId="4581D83A" w14:textId="0849670D" w:rsidR="0022702E" w:rsidRPr="00D936A1" w:rsidRDefault="0022702E" w:rsidP="0022702E">
      <w:pPr>
        <w:suppressAutoHyphens/>
        <w:spacing w:before="90" w:line="240" w:lineRule="auto"/>
        <w:rPr>
          <w:rFonts w:eastAsia="Calibri"/>
          <w:color w:val="36424A"/>
          <w:sz w:val="20"/>
          <w:szCs w:val="20"/>
        </w:rPr>
      </w:pPr>
    </w:p>
    <w:p w14:paraId="03030FEE" w14:textId="6F1536FC" w:rsidR="00F36C84" w:rsidRPr="00D936A1" w:rsidRDefault="586A4A29" w:rsidP="00D936A1">
      <w:pPr>
        <w:pStyle w:val="Calltoaction"/>
        <w:numPr>
          <w:ilvl w:val="0"/>
          <w:numId w:val="24"/>
        </w:numPr>
        <w:jc w:val="left"/>
      </w:pPr>
      <w:r>
        <w:t>THE APPLICATION</w:t>
      </w:r>
    </w:p>
    <w:p w14:paraId="78D0C418" w14:textId="1E70745E" w:rsidR="00F36C84" w:rsidRPr="00F16EF4" w:rsidRDefault="586A4A29" w:rsidP="586A4A29">
      <w:pPr>
        <w:rPr>
          <w:lang w:val="en-CA" w:eastAsia="en-CA"/>
        </w:rPr>
      </w:pPr>
      <w:r w:rsidRPr="586A4A29">
        <w:rPr>
          <w:b/>
          <w:bCs/>
          <w:lang w:val="en-CA" w:eastAsia="en-CA"/>
        </w:rPr>
        <w:t>Question 1:</w:t>
      </w:r>
      <w:r w:rsidRPr="586A4A29">
        <w:rPr>
          <w:lang w:val="en-CA" w:eastAsia="en-CA"/>
        </w:rPr>
        <w:t xml:space="preserve"> Who signs the application? </w:t>
      </w:r>
    </w:p>
    <w:p w14:paraId="7BFFD143" w14:textId="77777777" w:rsidR="00F36C84" w:rsidRPr="00F16EF4" w:rsidRDefault="586A4A29" w:rsidP="586A4A29">
      <w:pPr>
        <w:rPr>
          <w:b/>
          <w:bCs/>
          <w:lang w:val="en-CA" w:eastAsia="en-CA"/>
        </w:rPr>
      </w:pPr>
      <w:r w:rsidRPr="586A4A29">
        <w:rPr>
          <w:b/>
          <w:bCs/>
          <w:lang w:val="en-CA" w:eastAsia="en-CA"/>
        </w:rPr>
        <w:t>Answer</w:t>
      </w:r>
    </w:p>
    <w:p w14:paraId="200C03FC" w14:textId="298EA313" w:rsidR="00F36C84" w:rsidRPr="00F16EF4" w:rsidRDefault="586A4A29" w:rsidP="586A4A29">
      <w:pPr>
        <w:rPr>
          <w:lang w:val="en-CA" w:eastAsia="en-CA"/>
        </w:rPr>
      </w:pPr>
      <w:r w:rsidRPr="586A4A29">
        <w:rPr>
          <w:lang w:val="en-CA" w:eastAsia="en-CA"/>
        </w:rPr>
        <w:t>The signer can be anyone who has signing authority for your CALP, see Section 1 of the application. </w:t>
      </w:r>
    </w:p>
    <w:p w14:paraId="08018BC7" w14:textId="77777777" w:rsidR="00F36C84" w:rsidRPr="00F16EF4" w:rsidRDefault="586A4A29" w:rsidP="586A4A29">
      <w:pPr>
        <w:rPr>
          <w:lang w:val="en-CA" w:eastAsia="en-CA"/>
        </w:rPr>
      </w:pPr>
      <w:r w:rsidRPr="586A4A29">
        <w:rPr>
          <w:lang w:val="en-CA" w:eastAsia="en-CA"/>
        </w:rPr>
        <w:lastRenderedPageBreak/>
        <w:t> </w:t>
      </w:r>
    </w:p>
    <w:p w14:paraId="3E5C11BB" w14:textId="0F4E49DC" w:rsidR="00F36C84" w:rsidRPr="00F16EF4" w:rsidRDefault="586A4A29" w:rsidP="586A4A29">
      <w:pPr>
        <w:rPr>
          <w:lang w:val="en-CA" w:eastAsia="en-CA"/>
        </w:rPr>
      </w:pPr>
      <w:r w:rsidRPr="586A4A29">
        <w:rPr>
          <w:b/>
          <w:bCs/>
          <w:lang w:val="en-CA" w:eastAsia="en-CA"/>
        </w:rPr>
        <w:t>Question 2:</w:t>
      </w:r>
      <w:r w:rsidRPr="586A4A29">
        <w:rPr>
          <w:lang w:val="en-CA" w:eastAsia="en-CA"/>
        </w:rPr>
        <w:t xml:space="preserve"> Does the Legal Host have to sign? </w:t>
      </w:r>
    </w:p>
    <w:p w14:paraId="6D2114DD" w14:textId="77777777" w:rsidR="00F36C84" w:rsidRPr="00F16EF4" w:rsidRDefault="586A4A29" w:rsidP="586A4A29">
      <w:pPr>
        <w:rPr>
          <w:lang w:val="en-CA" w:eastAsia="en-CA"/>
        </w:rPr>
      </w:pPr>
      <w:r w:rsidRPr="586A4A29">
        <w:rPr>
          <w:b/>
          <w:bCs/>
          <w:lang w:val="en-CA" w:eastAsia="en-CA"/>
        </w:rPr>
        <w:t>Answer</w:t>
      </w:r>
      <w:r w:rsidRPr="586A4A29">
        <w:rPr>
          <w:lang w:val="en-CA" w:eastAsia="en-CA"/>
        </w:rPr>
        <w:t xml:space="preserve"> </w:t>
      </w:r>
    </w:p>
    <w:p w14:paraId="292A4BA3" w14:textId="3FDE0D8A" w:rsidR="00F36C84" w:rsidRPr="00F16EF4" w:rsidRDefault="586A4A29" w:rsidP="586A4A29">
      <w:pPr>
        <w:rPr>
          <w:lang w:val="en-CA" w:eastAsia="en-CA"/>
        </w:rPr>
      </w:pPr>
      <w:r w:rsidRPr="586A4A29">
        <w:rPr>
          <w:lang w:val="en-CA" w:eastAsia="en-CA"/>
        </w:rPr>
        <w:t xml:space="preserve">Yes. In cases where there is a legal host and service organization, the application form must have one authorized signature from a representative of the service organization </w:t>
      </w:r>
      <w:r w:rsidRPr="586A4A29">
        <w:rPr>
          <w:b/>
          <w:bCs/>
          <w:u w:val="single"/>
          <w:lang w:val="en-CA" w:eastAsia="en-CA"/>
        </w:rPr>
        <w:t xml:space="preserve">and </w:t>
      </w:r>
      <w:r w:rsidRPr="586A4A29">
        <w:rPr>
          <w:lang w:val="en-CA" w:eastAsia="en-CA"/>
        </w:rPr>
        <w:t>one authorized signature from a representative of the legal host.</w:t>
      </w:r>
    </w:p>
    <w:p w14:paraId="3E817A9B" w14:textId="77777777" w:rsidR="00F36C84" w:rsidRPr="00F16EF4" w:rsidRDefault="00F36C84" w:rsidP="0022702E">
      <w:pPr>
        <w:suppressAutoHyphens/>
        <w:spacing w:before="90" w:line="240" w:lineRule="auto"/>
        <w:rPr>
          <w:rFonts w:eastAsia="Calibri"/>
          <w:color w:val="36424A"/>
        </w:rPr>
      </w:pPr>
    </w:p>
    <w:p w14:paraId="612CD78F" w14:textId="7D773B89" w:rsidR="00AE29F8" w:rsidRPr="00F16EF4" w:rsidRDefault="586A4A29" w:rsidP="586A4A29">
      <w:pPr>
        <w:rPr>
          <w:b/>
          <w:bCs/>
          <w:lang w:val="en-CA" w:eastAsia="en-CA"/>
        </w:rPr>
      </w:pPr>
      <w:r w:rsidRPr="586A4A29">
        <w:rPr>
          <w:b/>
          <w:bCs/>
          <w:lang w:val="en-CA" w:eastAsia="en-CA"/>
        </w:rPr>
        <w:t xml:space="preserve">Question 3: </w:t>
      </w:r>
      <w:r w:rsidRPr="586A4A29">
        <w:rPr>
          <w:lang w:val="en-CA" w:eastAsia="en-CA"/>
        </w:rPr>
        <w:t>Are attachments related to needs assessments etc. expected?</w:t>
      </w:r>
    </w:p>
    <w:p w14:paraId="7A18D185" w14:textId="58C61EBA" w:rsidR="00BD154C" w:rsidRPr="00F16EF4" w:rsidRDefault="586A4A29" w:rsidP="586A4A29">
      <w:pPr>
        <w:rPr>
          <w:b/>
          <w:bCs/>
          <w:lang w:val="en-CA" w:eastAsia="en-CA"/>
        </w:rPr>
      </w:pPr>
      <w:r w:rsidRPr="586A4A29">
        <w:rPr>
          <w:b/>
          <w:bCs/>
          <w:lang w:val="en-CA" w:eastAsia="en-CA"/>
        </w:rPr>
        <w:t>Answer</w:t>
      </w:r>
    </w:p>
    <w:p w14:paraId="4AB0CC47" w14:textId="0137B8C1" w:rsidR="00F36C84" w:rsidRDefault="586A4A29" w:rsidP="586A4A29">
      <w:pPr>
        <w:rPr>
          <w:lang w:val="en-CA" w:eastAsia="en-CA"/>
        </w:rPr>
      </w:pPr>
      <w:r w:rsidRPr="586A4A29">
        <w:rPr>
          <w:lang w:val="en-CA" w:eastAsia="en-CA"/>
        </w:rPr>
        <w:t>No.</w:t>
      </w:r>
    </w:p>
    <w:p w14:paraId="51B77604" w14:textId="77777777" w:rsidR="00D936A1" w:rsidRPr="00D936A1" w:rsidRDefault="00D936A1" w:rsidP="00B23B6C">
      <w:pPr>
        <w:rPr>
          <w:lang w:val="en-CA" w:eastAsia="en-CA"/>
        </w:rPr>
      </w:pPr>
    </w:p>
    <w:p w14:paraId="5D964E76" w14:textId="29FFF117" w:rsidR="00412544" w:rsidRPr="00F16EF4" w:rsidRDefault="586A4A29" w:rsidP="586A4A29">
      <w:pPr>
        <w:rPr>
          <w:lang w:val="en-CA" w:eastAsia="en-CA"/>
        </w:rPr>
      </w:pPr>
      <w:r w:rsidRPr="586A4A29">
        <w:rPr>
          <w:b/>
          <w:bCs/>
          <w:lang w:val="en-CA" w:eastAsia="en-CA"/>
        </w:rPr>
        <w:t xml:space="preserve">Question 4: </w:t>
      </w:r>
      <w:r w:rsidRPr="586A4A29">
        <w:rPr>
          <w:lang w:val="en-CA" w:eastAsia="en-CA"/>
        </w:rPr>
        <w:t>When will we hear about the status of our application?</w:t>
      </w:r>
    </w:p>
    <w:p w14:paraId="1CA8417A" w14:textId="4F88D680" w:rsidR="00412544" w:rsidRPr="00F16EF4" w:rsidRDefault="586A4A29" w:rsidP="586A4A29">
      <w:pPr>
        <w:rPr>
          <w:b/>
          <w:bCs/>
          <w:lang w:val="en-CA" w:eastAsia="en-CA"/>
        </w:rPr>
      </w:pPr>
      <w:r w:rsidRPr="586A4A29">
        <w:rPr>
          <w:b/>
          <w:bCs/>
          <w:lang w:val="en-CA" w:eastAsia="en-CA"/>
        </w:rPr>
        <w:t>Answer</w:t>
      </w:r>
    </w:p>
    <w:p w14:paraId="4F99CC7C" w14:textId="56FB8E84" w:rsidR="00412544" w:rsidRPr="00F16EF4" w:rsidRDefault="586A4A29" w:rsidP="586A4A29">
      <w:pPr>
        <w:rPr>
          <w:lang w:val="en-CA" w:eastAsia="en-CA"/>
        </w:rPr>
      </w:pPr>
      <w:r w:rsidRPr="586A4A29">
        <w:rPr>
          <w:lang w:val="en-CA" w:eastAsia="en-CA"/>
        </w:rPr>
        <w:t xml:space="preserve">We hope to have updates for you after budget 2024 has passed. </w:t>
      </w:r>
    </w:p>
    <w:p w14:paraId="27C094ED" w14:textId="1D25BA10" w:rsidR="00B23B6C" w:rsidRPr="00860A86" w:rsidRDefault="586A4A29" w:rsidP="586A4A29">
      <w:pPr>
        <w:pStyle w:val="Heading3"/>
        <w:rPr>
          <w:sz w:val="22"/>
          <w:szCs w:val="22"/>
          <w:lang w:val="en-CA" w:eastAsia="en-CA"/>
        </w:rPr>
      </w:pPr>
      <w:r w:rsidRPr="586A4A29">
        <w:rPr>
          <w:sz w:val="22"/>
          <w:szCs w:val="22"/>
          <w:lang w:val="en-CA" w:eastAsia="en-CA"/>
        </w:rPr>
        <w:t> </w:t>
      </w:r>
    </w:p>
    <w:p w14:paraId="7C35F8B6" w14:textId="77777777" w:rsidR="00B23B6C" w:rsidRPr="00860A86" w:rsidRDefault="00B23B6C" w:rsidP="00B23B6C">
      <w:pPr>
        <w:rPr>
          <w:sz w:val="22"/>
          <w:szCs w:val="22"/>
        </w:rPr>
      </w:pPr>
    </w:p>
    <w:sectPr w:rsidR="00B23B6C" w:rsidRPr="00860A86" w:rsidSect="001A0B0D">
      <w:footerReference w:type="default" r:id="rId14"/>
      <w:footerReference w:type="first" r:id="rId15"/>
      <w:type w:val="continuous"/>
      <w:pgSz w:w="12240" w:h="15840" w:code="1"/>
      <w:pgMar w:top="1080" w:right="1080" w:bottom="1440" w:left="1080" w:header="547" w:footer="403"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7C3B" w14:textId="77777777" w:rsidR="00EC550A" w:rsidRDefault="00EC550A" w:rsidP="00EB6203">
      <w:r>
        <w:separator/>
      </w:r>
    </w:p>
  </w:endnote>
  <w:endnote w:type="continuationSeparator" w:id="0">
    <w:p w14:paraId="599B61B0" w14:textId="77777777" w:rsidR="00EC550A" w:rsidRDefault="00EC550A" w:rsidP="00EB6203">
      <w:r>
        <w:continuationSeparator/>
      </w:r>
    </w:p>
  </w:endnote>
  <w:endnote w:type="continuationNotice" w:id="1">
    <w:p w14:paraId="3C233A77" w14:textId="77777777" w:rsidR="00EC550A" w:rsidRDefault="00EC5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F9FC" w14:textId="456D0839" w:rsidR="0027121C" w:rsidRPr="0027121C" w:rsidRDefault="005B596D" w:rsidP="00835009">
    <w:pPr>
      <w:spacing w:after="80" w:line="240" w:lineRule="auto"/>
    </w:pPr>
    <w:r w:rsidRPr="0027121C">
      <w:rPr>
        <w:rFonts w:cs="HelveticaNeueLT Std Cn"/>
        <w:noProof/>
        <w:color w:val="36424A"/>
        <w:sz w:val="14"/>
        <w:szCs w:val="16"/>
        <w:lang w:val="en-CA" w:eastAsia="en-CA"/>
      </w:rPr>
      <w:drawing>
        <wp:anchor distT="0" distB="0" distL="114300" distR="114300" simplePos="0" relativeHeight="251658241" behindDoc="0" locked="0" layoutInCell="1" allowOverlap="1" wp14:anchorId="4E381D91" wp14:editId="65293606">
          <wp:simplePos x="0" y="0"/>
          <wp:positionH relativeFrom="column">
            <wp:posOffset>5257800</wp:posOffset>
          </wp:positionH>
          <wp:positionV relativeFrom="page">
            <wp:posOffset>9401810</wp:posOffset>
          </wp:positionV>
          <wp:extent cx="1143000" cy="320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Sig 2Color Sky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
  <w:p w14:paraId="7F70105C" w14:textId="416AF442" w:rsidR="005E6BEF" w:rsidRPr="008F283B" w:rsidRDefault="00860A86" w:rsidP="586A4A29">
    <w:pPr>
      <w:pStyle w:val="Header"/>
      <w:rPr>
        <w:sz w:val="14"/>
        <w:szCs w:val="14"/>
      </w:rPr>
    </w:pPr>
    <w:r>
      <w:rPr>
        <w:rFonts w:cs="HelveticaNeueLT Std Cn"/>
        <w:noProof/>
        <w:color w:val="36424A"/>
        <w:sz w:val="14"/>
        <w:szCs w:val="16"/>
        <w:lang w:val="en-CA" w:eastAsia="en-CA"/>
      </w:rPr>
      <mc:AlternateContent>
        <mc:Choice Requires="wps">
          <w:drawing>
            <wp:anchor distT="0" distB="0" distL="114300" distR="114300" simplePos="0" relativeHeight="251658242" behindDoc="0" locked="0" layoutInCell="0" allowOverlap="1" wp14:anchorId="1524331B" wp14:editId="1722F577">
              <wp:simplePos x="0" y="0"/>
              <wp:positionH relativeFrom="page">
                <wp:align>right</wp:align>
              </wp:positionH>
              <wp:positionV relativeFrom="page">
                <wp:align>bottom</wp:align>
              </wp:positionV>
              <wp:extent cx="7772400" cy="273050"/>
              <wp:effectExtent l="0" t="0" r="0" b="12700"/>
              <wp:wrapNone/>
              <wp:docPr id="2" name="Text Box 2"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73451C" w14:textId="77777777" w:rsidR="006F02A9" w:rsidRPr="006F02A9" w:rsidRDefault="006F02A9" w:rsidP="006F02A9">
                          <w:pPr>
                            <w:spacing w:after="0"/>
                            <w:rPr>
                              <w:rFonts w:ascii="Calibri" w:hAnsi="Calibri" w:cs="Calibri"/>
                              <w:color w:val="000000"/>
                              <w:sz w:val="22"/>
                            </w:rPr>
                          </w:pPr>
                          <w:r w:rsidRPr="006F02A9">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24331B" id="_x0000_t202" coordsize="21600,21600" o:spt="202" path="m,l,21600r21600,l21600,xe">
              <v:stroke joinstyle="miter"/>
              <v:path gradientshapeok="t" o:connecttype="rect"/>
            </v:shapetype>
            <v:shape id="Text Box 2" o:spid="_x0000_s1026" type="#_x0000_t202" alt="{&quot;HashCode&quot;:-1542678785,&quot;Height&quot;:792.0,&quot;Width&quot;:612.0,&quot;Placement&quot;:&quot;Footer&quot;,&quot;Index&quot;:&quot;Primary&quot;,&quot;Section&quot;:1,&quot;Top&quot;:0.0,&quot;Left&quot;:0.0}" style="position:absolute;margin-left:560.8pt;margin-top:0;width:612pt;height:21.5pt;z-index:251658242;visibility:visible;mso-wrap-style:square;mso-wrap-distance-left:9pt;mso-wrap-distance-top:0;mso-wrap-distance-right:9pt;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" o:allowincell="f" filled="f" stroked="f" strokeweight=".5pt">
              <v:textbox inset="20pt,0,,0">
                <w:txbxContent>
                  <w:p w14:paraId="7773451C" w14:textId="77777777" w:rsidR="006F02A9" w:rsidRPr="006F02A9" w:rsidRDefault="006F02A9" w:rsidP="006F02A9">
                    <w:pPr>
                      <w:spacing w:after="0"/>
                      <w:rPr>
                        <w:rFonts w:ascii="Calibri" w:hAnsi="Calibri" w:cs="Calibri"/>
                        <w:color w:val="000000"/>
                        <w:sz w:val="22"/>
                      </w:rPr>
                    </w:pPr>
                    <w:r w:rsidRPr="006F02A9">
                      <w:rPr>
                        <w:rFonts w:ascii="Calibri" w:hAnsi="Calibri" w:cs="Calibri"/>
                        <w:color w:val="000000"/>
                        <w:sz w:val="22"/>
                      </w:rPr>
                      <w:t>Classification: Protected A</w:t>
                    </w:r>
                  </w:p>
                </w:txbxContent>
              </v:textbox>
              <w10:wrap anchorx="page" anchory="page"/>
            </v:shape>
          </w:pict>
        </mc:Fallback>
      </mc:AlternateContent>
    </w:r>
    <w:r w:rsidR="006F02A9">
      <w:rPr>
        <w:rFonts w:cs="HelveticaNeueLT Std Cn"/>
        <w:sz w:val="14"/>
        <w:szCs w:val="14"/>
      </w:rPr>
      <w:t>©202</w:t>
    </w:r>
    <w:r>
      <w:rPr>
        <w:rFonts w:cs="HelveticaNeueLT Std Cn"/>
        <w:sz w:val="14"/>
        <w:szCs w:val="14"/>
      </w:rPr>
      <w:t xml:space="preserve">3 </w:t>
    </w:r>
    <w:r w:rsidR="0027121C" w:rsidRPr="0027121C">
      <w:rPr>
        <w:rFonts w:cs="HelveticaNeueLT Std Cn"/>
        <w:sz w:val="14"/>
        <w:szCs w:val="14"/>
      </w:rPr>
      <w:t>Government of Alberta</w:t>
    </w:r>
    <w:r w:rsidR="003424DF" w:rsidRPr="003424DF">
      <w:rPr>
        <w:sz w:val="14"/>
        <w:szCs w:val="14"/>
      </w:rPr>
      <w:t xml:space="preserve"> </w:t>
    </w:r>
    <w:r w:rsidR="0027121C" w:rsidRPr="0027121C">
      <w:rPr>
        <w:rFonts w:cs="HelveticaNeueLT Std Cn"/>
        <w:sz w:val="14"/>
        <w:szCs w:val="14"/>
      </w:rPr>
      <w:t xml:space="preserve">| </w:t>
    </w:r>
    <w:r w:rsidR="003424DF">
      <w:rPr>
        <w:rFonts w:cs="HelveticaNeueLT Std Cn"/>
        <w:sz w:val="14"/>
        <w:szCs w:val="14"/>
      </w:rPr>
      <w:t xml:space="preserve"> </w:t>
    </w:r>
    <w:r w:rsidR="00336ADD" w:rsidRPr="586A4A29">
      <w:fldChar w:fldCharType="begin"/>
    </w:r>
    <w:r w:rsidR="00336ADD">
      <w:rPr>
        <w:sz w:val="14"/>
        <w:szCs w:val="14"/>
      </w:rPr>
      <w:instrText xml:space="preserve"> DATE \@ "MMMM d, yyyy" </w:instrText>
    </w:r>
    <w:r w:rsidR="00336ADD" w:rsidRPr="586A4A29">
      <w:rPr>
        <w:sz w:val="14"/>
        <w:szCs w:val="14"/>
      </w:rPr>
      <w:fldChar w:fldCharType="separate"/>
    </w:r>
    <w:r w:rsidR="00E91BBA">
      <w:rPr>
        <w:noProof/>
        <w:sz w:val="14"/>
        <w:szCs w:val="14"/>
      </w:rPr>
      <w:t>October 31, 2023</w:t>
    </w:r>
    <w:r w:rsidR="00336ADD" w:rsidRPr="586A4A29">
      <w:fldChar w:fldCharType="end"/>
    </w:r>
    <w:r w:rsidR="003424DF">
      <w:rPr>
        <w:sz w:val="14"/>
        <w:szCs w:val="14"/>
      </w:rPr>
      <w:t xml:space="preserve"> </w:t>
    </w:r>
    <w:r w:rsidR="0027121C" w:rsidRPr="0027121C">
      <w:rPr>
        <w:rFonts w:cs="HelveticaNeueLT Std Cn"/>
        <w:sz w:val="14"/>
        <w:szCs w:val="14"/>
      </w:rPr>
      <w:t xml:space="preserve"> |  </w:t>
    </w:r>
    <w:r>
      <w:rPr>
        <w:rFonts w:cs="HelveticaNeueLT Std Cn"/>
        <w:sz w:val="14"/>
        <w:szCs w:val="14"/>
      </w:rPr>
      <w:t>Advanced Education</w:t>
    </w:r>
  </w:p>
  <w:p w14:paraId="09309522" w14:textId="77777777" w:rsidR="005B596D" w:rsidRPr="003424DF" w:rsidRDefault="005B596D" w:rsidP="003424DF">
    <w:pPr>
      <w:pStyle w:val="Head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F063" w14:textId="77777777" w:rsidR="00112BDA" w:rsidRPr="00162B41" w:rsidRDefault="00162B41" w:rsidP="00F16EF4">
    <w:pPr>
      <w:pStyle w:val="Calltoaction"/>
    </w:pPr>
    <w:r>
      <w:rPr>
        <w:noProof/>
      </w:rPr>
      <w:drawing>
        <wp:anchor distT="0" distB="0" distL="114300" distR="114300" simplePos="0" relativeHeight="251658240" behindDoc="0" locked="0" layoutInCell="1" allowOverlap="1" wp14:anchorId="161CC03A" wp14:editId="6807346E">
          <wp:simplePos x="0" y="0"/>
          <wp:positionH relativeFrom="column">
            <wp:posOffset>5259705</wp:posOffset>
          </wp:positionH>
          <wp:positionV relativeFrom="page">
            <wp:posOffset>9462770</wp:posOffset>
          </wp:positionV>
          <wp:extent cx="1137920" cy="320040"/>
          <wp:effectExtent l="0" t="0" r="508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Sig 2Color Sky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7920" cy="320040"/>
                  </a:xfrm>
                  <a:prstGeom prst="rect">
                    <a:avLst/>
                  </a:prstGeom>
                </pic:spPr>
              </pic:pic>
            </a:graphicData>
          </a:graphic>
        </wp:anchor>
      </w:drawing>
    </w:r>
    <w:r w:rsidR="00112BDA" w:rsidRPr="00162B41">
      <w:t xml:space="preserve">Call to action, corresponding </w:t>
    </w:r>
    <w:proofErr w:type="spellStart"/>
    <w:r w:rsidR="00112BDA" w:rsidRPr="00162B41">
      <w:t>url</w:t>
    </w:r>
    <w:proofErr w:type="spellEnd"/>
    <w:r w:rsidR="00112BDA" w:rsidRPr="00162B41">
      <w:t xml:space="preserve"> goes in this space</w:t>
    </w:r>
    <w:r w:rsidR="00A22DB0" w:rsidRPr="00162B41">
      <w:t xml:space="preserve"> (Style: Call to action)</w:t>
    </w:r>
  </w:p>
  <w:p w14:paraId="2994D71D" w14:textId="77777777" w:rsidR="00D14E74" w:rsidRDefault="586A4A29" w:rsidP="00112BDA">
    <w:pPr>
      <w:pStyle w:val="NoSpacing"/>
    </w:pPr>
    <w:r>
      <w:t xml:space="preserve">©2020 Government of </w:t>
    </w:r>
    <w:proofErr w:type="gramStart"/>
    <w:r>
      <w:t>Alberta  |</w:t>
    </w:r>
    <w:proofErr w:type="gramEnd"/>
    <w:r>
      <w:t xml:space="preserve">  Published: March 2020  |  ISBN: XXX-X-XXXX-XXXX-X (Style: No spacing)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0043" w14:textId="77777777" w:rsidR="00EC550A" w:rsidRPr="001522A5" w:rsidRDefault="00EC550A" w:rsidP="00EB6203">
      <w:pPr>
        <w:pStyle w:val="Footer"/>
      </w:pPr>
      <w:r>
        <w:separator/>
      </w:r>
    </w:p>
  </w:footnote>
  <w:footnote w:type="continuationSeparator" w:id="0">
    <w:p w14:paraId="7ACD1E7F" w14:textId="77777777" w:rsidR="00EC550A" w:rsidRDefault="00EC550A" w:rsidP="00EB6203">
      <w:r>
        <w:continuationSeparator/>
      </w:r>
    </w:p>
  </w:footnote>
  <w:footnote w:type="continuationNotice" w:id="1">
    <w:p w14:paraId="74BA5EEE" w14:textId="77777777" w:rsidR="00EC550A" w:rsidRDefault="00EC550A" w:rsidP="00EB6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AD6"/>
    <w:multiLevelType w:val="hybridMultilevel"/>
    <w:tmpl w:val="D4A2DCEE"/>
    <w:lvl w:ilvl="0" w:tplc="FFFFFFFF">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1D96AF0"/>
    <w:multiLevelType w:val="hybridMultilevel"/>
    <w:tmpl w:val="A6B04AE4"/>
    <w:lvl w:ilvl="0" w:tplc="5D66AB0A">
      <w:start w:val="1"/>
      <w:numFmt w:val="bullet"/>
      <w:lvlText w:val=""/>
      <w:lvlJc w:val="left"/>
      <w:pPr>
        <w:ind w:left="720" w:hanging="360"/>
      </w:pPr>
      <w:rPr>
        <w:rFonts w:ascii="Symbol" w:hAnsi="Symbol" w:hint="default"/>
      </w:rPr>
    </w:lvl>
    <w:lvl w:ilvl="1" w:tplc="3BA0F590">
      <w:start w:val="1"/>
      <w:numFmt w:val="bullet"/>
      <w:lvlText w:val="o"/>
      <w:lvlJc w:val="left"/>
      <w:pPr>
        <w:ind w:left="1440" w:hanging="360"/>
      </w:pPr>
      <w:rPr>
        <w:rFonts w:ascii="Courier New" w:hAnsi="Courier New" w:hint="default"/>
      </w:rPr>
    </w:lvl>
    <w:lvl w:ilvl="2" w:tplc="4CDADB68">
      <w:start w:val="1"/>
      <w:numFmt w:val="bullet"/>
      <w:lvlText w:val=""/>
      <w:lvlJc w:val="left"/>
      <w:pPr>
        <w:ind w:left="2160" w:hanging="360"/>
      </w:pPr>
      <w:rPr>
        <w:rFonts w:ascii="Wingdings" w:hAnsi="Wingdings" w:hint="default"/>
      </w:rPr>
    </w:lvl>
    <w:lvl w:ilvl="3" w:tplc="C0FC048E">
      <w:start w:val="1"/>
      <w:numFmt w:val="bullet"/>
      <w:lvlText w:val=""/>
      <w:lvlJc w:val="left"/>
      <w:pPr>
        <w:ind w:left="2880" w:hanging="360"/>
      </w:pPr>
      <w:rPr>
        <w:rFonts w:ascii="Symbol" w:hAnsi="Symbol" w:hint="default"/>
      </w:rPr>
    </w:lvl>
    <w:lvl w:ilvl="4" w:tplc="19A061B6">
      <w:start w:val="1"/>
      <w:numFmt w:val="bullet"/>
      <w:lvlText w:val="o"/>
      <w:lvlJc w:val="left"/>
      <w:pPr>
        <w:ind w:left="3600" w:hanging="360"/>
      </w:pPr>
      <w:rPr>
        <w:rFonts w:ascii="Courier New" w:hAnsi="Courier New" w:hint="default"/>
      </w:rPr>
    </w:lvl>
    <w:lvl w:ilvl="5" w:tplc="F746E790">
      <w:start w:val="1"/>
      <w:numFmt w:val="bullet"/>
      <w:lvlText w:val=""/>
      <w:lvlJc w:val="left"/>
      <w:pPr>
        <w:ind w:left="4320" w:hanging="360"/>
      </w:pPr>
      <w:rPr>
        <w:rFonts w:ascii="Wingdings" w:hAnsi="Wingdings" w:hint="default"/>
      </w:rPr>
    </w:lvl>
    <w:lvl w:ilvl="6" w:tplc="24A67B44">
      <w:start w:val="1"/>
      <w:numFmt w:val="bullet"/>
      <w:lvlText w:val=""/>
      <w:lvlJc w:val="left"/>
      <w:pPr>
        <w:ind w:left="5040" w:hanging="360"/>
      </w:pPr>
      <w:rPr>
        <w:rFonts w:ascii="Symbol" w:hAnsi="Symbol" w:hint="default"/>
      </w:rPr>
    </w:lvl>
    <w:lvl w:ilvl="7" w:tplc="54EE8294">
      <w:start w:val="1"/>
      <w:numFmt w:val="bullet"/>
      <w:lvlText w:val="o"/>
      <w:lvlJc w:val="left"/>
      <w:pPr>
        <w:ind w:left="5760" w:hanging="360"/>
      </w:pPr>
      <w:rPr>
        <w:rFonts w:ascii="Courier New" w:hAnsi="Courier New" w:hint="default"/>
      </w:rPr>
    </w:lvl>
    <w:lvl w:ilvl="8" w:tplc="D8F825A0">
      <w:start w:val="1"/>
      <w:numFmt w:val="bullet"/>
      <w:lvlText w:val=""/>
      <w:lvlJc w:val="left"/>
      <w:pPr>
        <w:ind w:left="6480" w:hanging="360"/>
      </w:pPr>
      <w:rPr>
        <w:rFonts w:ascii="Wingdings" w:hAnsi="Wingdings" w:hint="default"/>
      </w:rPr>
    </w:lvl>
  </w:abstractNum>
  <w:abstractNum w:abstractNumId="2" w15:restartNumberingAfterBreak="0">
    <w:nsid w:val="38543345"/>
    <w:multiLevelType w:val="hybridMultilevel"/>
    <w:tmpl w:val="9412DC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3013E24"/>
    <w:multiLevelType w:val="hybridMultilevel"/>
    <w:tmpl w:val="09624E06"/>
    <w:lvl w:ilvl="0" w:tplc="10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9019E6"/>
    <w:multiLevelType w:val="hybridMultilevel"/>
    <w:tmpl w:val="8A2E6902"/>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7A2675B"/>
    <w:multiLevelType w:val="hybridMultilevel"/>
    <w:tmpl w:val="AB42A08A"/>
    <w:lvl w:ilvl="0" w:tplc="54FEEC22">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C1D2BE2"/>
    <w:multiLevelType w:val="hybridMultilevel"/>
    <w:tmpl w:val="5B98518C"/>
    <w:lvl w:ilvl="0" w:tplc="FFFFFFFF">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0E506F"/>
    <w:multiLevelType w:val="hybridMultilevel"/>
    <w:tmpl w:val="24B82334"/>
    <w:lvl w:ilvl="0" w:tplc="10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3" w15:restartNumberingAfterBreak="0">
    <w:nsid w:val="55CA60F6"/>
    <w:multiLevelType w:val="hybridMultilevel"/>
    <w:tmpl w:val="602284A4"/>
    <w:lvl w:ilvl="0" w:tplc="10090001">
      <w:start w:val="1"/>
      <w:numFmt w:val="bullet"/>
      <w:lvlText w:val=""/>
      <w:lvlJc w:val="left"/>
      <w:pPr>
        <w:ind w:left="720" w:hanging="360"/>
      </w:pPr>
      <w:rPr>
        <w:rFonts w:ascii="Symbol" w:hAnsi="Symbol" w:hint="default"/>
      </w:rPr>
    </w:lvl>
    <w:lvl w:ilvl="1" w:tplc="183C2700">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1575FD"/>
    <w:multiLevelType w:val="hybridMultilevel"/>
    <w:tmpl w:val="A1828A1C"/>
    <w:lvl w:ilvl="0" w:tplc="FFFFFFFF">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67C602D"/>
    <w:multiLevelType w:val="hybridMultilevel"/>
    <w:tmpl w:val="07D25B36"/>
    <w:lvl w:ilvl="0" w:tplc="FFFFFFFF">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F54448D"/>
    <w:multiLevelType w:val="hybridMultilevel"/>
    <w:tmpl w:val="313C5C38"/>
    <w:lvl w:ilvl="0" w:tplc="10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A2E1489"/>
    <w:multiLevelType w:val="hybridMultilevel"/>
    <w:tmpl w:val="75F82B0A"/>
    <w:lvl w:ilvl="0" w:tplc="A8F0AF0E">
      <w:start w:val="1"/>
      <w:numFmt w:val="bullet"/>
      <w:lvlText w:val=""/>
      <w:lvlJc w:val="left"/>
      <w:pPr>
        <w:ind w:left="720" w:hanging="360"/>
      </w:pPr>
      <w:rPr>
        <w:rFonts w:ascii="Symbol" w:hAnsi="Symbol" w:hint="default"/>
      </w:rPr>
    </w:lvl>
    <w:lvl w:ilvl="1" w:tplc="6130FC36">
      <w:start w:val="1"/>
      <w:numFmt w:val="bullet"/>
      <w:lvlText w:val="o"/>
      <w:lvlJc w:val="left"/>
      <w:pPr>
        <w:ind w:left="1440" w:hanging="360"/>
      </w:pPr>
      <w:rPr>
        <w:rFonts w:ascii="Courier New" w:hAnsi="Courier New" w:hint="default"/>
      </w:rPr>
    </w:lvl>
    <w:lvl w:ilvl="2" w:tplc="38849818">
      <w:start w:val="1"/>
      <w:numFmt w:val="bullet"/>
      <w:lvlText w:val=""/>
      <w:lvlJc w:val="left"/>
      <w:pPr>
        <w:ind w:left="2160" w:hanging="360"/>
      </w:pPr>
      <w:rPr>
        <w:rFonts w:ascii="Wingdings" w:hAnsi="Wingdings" w:hint="default"/>
      </w:rPr>
    </w:lvl>
    <w:lvl w:ilvl="3" w:tplc="558092A8">
      <w:start w:val="1"/>
      <w:numFmt w:val="bullet"/>
      <w:lvlText w:val=""/>
      <w:lvlJc w:val="left"/>
      <w:pPr>
        <w:ind w:left="2880" w:hanging="360"/>
      </w:pPr>
      <w:rPr>
        <w:rFonts w:ascii="Symbol" w:hAnsi="Symbol" w:hint="default"/>
      </w:rPr>
    </w:lvl>
    <w:lvl w:ilvl="4" w:tplc="BA469CA6">
      <w:start w:val="1"/>
      <w:numFmt w:val="bullet"/>
      <w:lvlText w:val="o"/>
      <w:lvlJc w:val="left"/>
      <w:pPr>
        <w:ind w:left="3600" w:hanging="360"/>
      </w:pPr>
      <w:rPr>
        <w:rFonts w:ascii="Courier New" w:hAnsi="Courier New" w:hint="default"/>
      </w:rPr>
    </w:lvl>
    <w:lvl w:ilvl="5" w:tplc="3956109A">
      <w:start w:val="1"/>
      <w:numFmt w:val="bullet"/>
      <w:lvlText w:val=""/>
      <w:lvlJc w:val="left"/>
      <w:pPr>
        <w:ind w:left="4320" w:hanging="360"/>
      </w:pPr>
      <w:rPr>
        <w:rFonts w:ascii="Wingdings" w:hAnsi="Wingdings" w:hint="default"/>
      </w:rPr>
    </w:lvl>
    <w:lvl w:ilvl="6" w:tplc="3A508FA0">
      <w:start w:val="1"/>
      <w:numFmt w:val="bullet"/>
      <w:lvlText w:val=""/>
      <w:lvlJc w:val="left"/>
      <w:pPr>
        <w:ind w:left="5040" w:hanging="360"/>
      </w:pPr>
      <w:rPr>
        <w:rFonts w:ascii="Symbol" w:hAnsi="Symbol" w:hint="default"/>
      </w:rPr>
    </w:lvl>
    <w:lvl w:ilvl="7" w:tplc="92A06BBE">
      <w:start w:val="1"/>
      <w:numFmt w:val="bullet"/>
      <w:lvlText w:val="o"/>
      <w:lvlJc w:val="left"/>
      <w:pPr>
        <w:ind w:left="5760" w:hanging="360"/>
      </w:pPr>
      <w:rPr>
        <w:rFonts w:ascii="Courier New" w:hAnsi="Courier New" w:hint="default"/>
      </w:rPr>
    </w:lvl>
    <w:lvl w:ilvl="8" w:tplc="E6DC0962">
      <w:start w:val="1"/>
      <w:numFmt w:val="bullet"/>
      <w:lvlText w:val=""/>
      <w:lvlJc w:val="left"/>
      <w:pPr>
        <w:ind w:left="6480" w:hanging="360"/>
      </w:pPr>
      <w:rPr>
        <w:rFonts w:ascii="Wingdings" w:hAnsi="Wingdings" w:hint="default"/>
      </w:rPr>
    </w:lvl>
  </w:abstractNum>
  <w:num w:numId="1" w16cid:durableId="1835413336">
    <w:abstractNumId w:val="11"/>
  </w:num>
  <w:num w:numId="2" w16cid:durableId="1880508991">
    <w:abstractNumId w:val="5"/>
  </w:num>
  <w:num w:numId="3" w16cid:durableId="426848477">
    <w:abstractNumId w:val="11"/>
  </w:num>
  <w:num w:numId="4" w16cid:durableId="889804196">
    <w:abstractNumId w:val="5"/>
  </w:num>
  <w:num w:numId="5" w16cid:durableId="1368797634">
    <w:abstractNumId w:val="3"/>
  </w:num>
  <w:num w:numId="6" w16cid:durableId="19023308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4913223">
    <w:abstractNumId w:val="3"/>
  </w:num>
  <w:num w:numId="8" w16cid:durableId="456146441">
    <w:abstractNumId w:val="3"/>
  </w:num>
  <w:num w:numId="9" w16cid:durableId="341975627">
    <w:abstractNumId w:val="7"/>
  </w:num>
  <w:num w:numId="10" w16cid:durableId="2011593396">
    <w:abstractNumId w:val="8"/>
  </w:num>
  <w:num w:numId="11" w16cid:durableId="36055370">
    <w:abstractNumId w:val="13"/>
  </w:num>
  <w:num w:numId="12" w16cid:durableId="1813253973">
    <w:abstractNumId w:val="17"/>
  </w:num>
  <w:num w:numId="13" w16cid:durableId="180750591">
    <w:abstractNumId w:val="9"/>
  </w:num>
  <w:num w:numId="14" w16cid:durableId="620192475">
    <w:abstractNumId w:val="18"/>
  </w:num>
  <w:num w:numId="15" w16cid:durableId="836311963">
    <w:abstractNumId w:val="1"/>
  </w:num>
  <w:num w:numId="16" w16cid:durableId="156239119">
    <w:abstractNumId w:val="6"/>
  </w:num>
  <w:num w:numId="17" w16cid:durableId="477768196">
    <w:abstractNumId w:val="4"/>
  </w:num>
  <w:num w:numId="18" w16cid:durableId="1887182930">
    <w:abstractNumId w:val="12"/>
  </w:num>
  <w:num w:numId="19" w16cid:durableId="323703263">
    <w:abstractNumId w:val="16"/>
  </w:num>
  <w:num w:numId="20" w16cid:durableId="998768675">
    <w:abstractNumId w:val="0"/>
  </w:num>
  <w:num w:numId="21" w16cid:durableId="1727989045">
    <w:abstractNumId w:val="15"/>
  </w:num>
  <w:num w:numId="22" w16cid:durableId="646662956">
    <w:abstractNumId w:val="10"/>
  </w:num>
  <w:num w:numId="23" w16cid:durableId="697464214">
    <w:abstractNumId w:val="14"/>
  </w:num>
  <w:num w:numId="24" w16cid:durableId="966668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36FF5"/>
    <w:rsid w:val="00052C04"/>
    <w:rsid w:val="000A0261"/>
    <w:rsid w:val="000B6F44"/>
    <w:rsid w:val="000D6088"/>
    <w:rsid w:val="000F02D8"/>
    <w:rsid w:val="000F0D1F"/>
    <w:rsid w:val="00112BDA"/>
    <w:rsid w:val="001522A5"/>
    <w:rsid w:val="001550D4"/>
    <w:rsid w:val="00160936"/>
    <w:rsid w:val="00162B41"/>
    <w:rsid w:val="001839D0"/>
    <w:rsid w:val="001A0B0D"/>
    <w:rsid w:val="001B7972"/>
    <w:rsid w:val="001F7460"/>
    <w:rsid w:val="00217060"/>
    <w:rsid w:val="00225B11"/>
    <w:rsid w:val="0022702E"/>
    <w:rsid w:val="0027121C"/>
    <w:rsid w:val="00281A3E"/>
    <w:rsid w:val="002C5307"/>
    <w:rsid w:val="002D5C7D"/>
    <w:rsid w:val="00312B81"/>
    <w:rsid w:val="00313082"/>
    <w:rsid w:val="00315960"/>
    <w:rsid w:val="003227A8"/>
    <w:rsid w:val="00336ADD"/>
    <w:rsid w:val="003424DF"/>
    <w:rsid w:val="00367562"/>
    <w:rsid w:val="003746D1"/>
    <w:rsid w:val="00377C14"/>
    <w:rsid w:val="003B2194"/>
    <w:rsid w:val="003B4657"/>
    <w:rsid w:val="003C1E12"/>
    <w:rsid w:val="003C428D"/>
    <w:rsid w:val="003D6957"/>
    <w:rsid w:val="003E2363"/>
    <w:rsid w:val="00410643"/>
    <w:rsid w:val="00412544"/>
    <w:rsid w:val="0047576F"/>
    <w:rsid w:val="004812B3"/>
    <w:rsid w:val="004839E3"/>
    <w:rsid w:val="00505CBE"/>
    <w:rsid w:val="00511501"/>
    <w:rsid w:val="005242E2"/>
    <w:rsid w:val="00571728"/>
    <w:rsid w:val="00573982"/>
    <w:rsid w:val="00592750"/>
    <w:rsid w:val="005B3D68"/>
    <w:rsid w:val="005B596D"/>
    <w:rsid w:val="005C382B"/>
    <w:rsid w:val="005C4778"/>
    <w:rsid w:val="005C6BA5"/>
    <w:rsid w:val="005E6BEF"/>
    <w:rsid w:val="00630E3C"/>
    <w:rsid w:val="00631FB7"/>
    <w:rsid w:val="00640582"/>
    <w:rsid w:val="00640D9E"/>
    <w:rsid w:val="006577F2"/>
    <w:rsid w:val="00663C11"/>
    <w:rsid w:val="00695A9D"/>
    <w:rsid w:val="006D78D3"/>
    <w:rsid w:val="006E5BE4"/>
    <w:rsid w:val="006E6DD1"/>
    <w:rsid w:val="006F02A9"/>
    <w:rsid w:val="007041FE"/>
    <w:rsid w:val="00730B34"/>
    <w:rsid w:val="00743487"/>
    <w:rsid w:val="00767155"/>
    <w:rsid w:val="00795151"/>
    <w:rsid w:val="007E402A"/>
    <w:rsid w:val="007E6398"/>
    <w:rsid w:val="00806B31"/>
    <w:rsid w:val="0081777C"/>
    <w:rsid w:val="00835009"/>
    <w:rsid w:val="0083709E"/>
    <w:rsid w:val="00860A86"/>
    <w:rsid w:val="00871BA3"/>
    <w:rsid w:val="008838F6"/>
    <w:rsid w:val="008F157D"/>
    <w:rsid w:val="008F283B"/>
    <w:rsid w:val="00950F82"/>
    <w:rsid w:val="00961255"/>
    <w:rsid w:val="009803F7"/>
    <w:rsid w:val="009F4D8F"/>
    <w:rsid w:val="00A21C6B"/>
    <w:rsid w:val="00A22DB0"/>
    <w:rsid w:val="00A245F6"/>
    <w:rsid w:val="00A53F08"/>
    <w:rsid w:val="00A71F5B"/>
    <w:rsid w:val="00AC79EA"/>
    <w:rsid w:val="00AE29F8"/>
    <w:rsid w:val="00AF334A"/>
    <w:rsid w:val="00B178E0"/>
    <w:rsid w:val="00B208C4"/>
    <w:rsid w:val="00B20BEC"/>
    <w:rsid w:val="00B23B6C"/>
    <w:rsid w:val="00B71B4B"/>
    <w:rsid w:val="00B82F77"/>
    <w:rsid w:val="00B91E53"/>
    <w:rsid w:val="00BB6666"/>
    <w:rsid w:val="00BC2215"/>
    <w:rsid w:val="00BC441F"/>
    <w:rsid w:val="00BC67A6"/>
    <w:rsid w:val="00BD154C"/>
    <w:rsid w:val="00BD20F9"/>
    <w:rsid w:val="00BF0E62"/>
    <w:rsid w:val="00C31914"/>
    <w:rsid w:val="00C50E80"/>
    <w:rsid w:val="00C87198"/>
    <w:rsid w:val="00CB0888"/>
    <w:rsid w:val="00CB144D"/>
    <w:rsid w:val="00CB6A27"/>
    <w:rsid w:val="00CC724E"/>
    <w:rsid w:val="00CD0857"/>
    <w:rsid w:val="00CD54F4"/>
    <w:rsid w:val="00D14E74"/>
    <w:rsid w:val="00D2622A"/>
    <w:rsid w:val="00D67EB6"/>
    <w:rsid w:val="00D7224E"/>
    <w:rsid w:val="00D936A1"/>
    <w:rsid w:val="00DA3F03"/>
    <w:rsid w:val="00DB7FB5"/>
    <w:rsid w:val="00DC6448"/>
    <w:rsid w:val="00DD7F4C"/>
    <w:rsid w:val="00DE2B67"/>
    <w:rsid w:val="00E20638"/>
    <w:rsid w:val="00E21CBF"/>
    <w:rsid w:val="00E229B7"/>
    <w:rsid w:val="00E37B05"/>
    <w:rsid w:val="00E40A83"/>
    <w:rsid w:val="00E71498"/>
    <w:rsid w:val="00E77962"/>
    <w:rsid w:val="00E833D0"/>
    <w:rsid w:val="00E91BBA"/>
    <w:rsid w:val="00E92C71"/>
    <w:rsid w:val="00EB6203"/>
    <w:rsid w:val="00EC529D"/>
    <w:rsid w:val="00EC550A"/>
    <w:rsid w:val="00EC5843"/>
    <w:rsid w:val="00ED714C"/>
    <w:rsid w:val="00EE0A5A"/>
    <w:rsid w:val="00EF17ED"/>
    <w:rsid w:val="00EF496C"/>
    <w:rsid w:val="00F16EF4"/>
    <w:rsid w:val="00F215BF"/>
    <w:rsid w:val="00F2403C"/>
    <w:rsid w:val="00F36C84"/>
    <w:rsid w:val="00F64268"/>
    <w:rsid w:val="00F855CC"/>
    <w:rsid w:val="00F86140"/>
    <w:rsid w:val="00F910A9"/>
    <w:rsid w:val="00FA58F5"/>
    <w:rsid w:val="00FE64E8"/>
    <w:rsid w:val="4510D821"/>
    <w:rsid w:val="52D994B2"/>
    <w:rsid w:val="586A4A2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6CAC"/>
  <w15:chartTrackingRefBased/>
  <w15:docId w15:val="{CA7854FA-3914-4F4C-856A-1CD80BB3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2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Subheading1Interior"/>
    <w:next w:val="Normal"/>
    <w:link w:val="Heading2Char"/>
    <w:autoRedefine/>
    <w:uiPriority w:val="3"/>
    <w:qFormat/>
    <w:rsid w:val="00112BDA"/>
    <w:pPr>
      <w:spacing w:before="300" w:after="120"/>
      <w:contextualSpacing/>
      <w:outlineLvl w:val="1"/>
    </w:pPr>
    <w:rPr>
      <w:rFonts w:ascii="Arial" w:hAnsi="Arial" w:cs="Arial"/>
      <w:color w:val="auto"/>
      <w:sz w:val="20"/>
      <w:szCs w:val="20"/>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112BDA"/>
    <w:rPr>
      <w:rFonts w:ascii="Arial" w:hAnsi="Arial" w:cs="Arial"/>
      <w:b/>
      <w:bCs/>
      <w:sz w:val="20"/>
      <w:szCs w:val="20"/>
    </w:rPr>
  </w:style>
  <w:style w:type="character" w:customStyle="1" w:styleId="Heading3Char">
    <w:name w:val="Heading 3 Char"/>
    <w:basedOn w:val="DefaultParagraphFont"/>
    <w:link w:val="Heading3"/>
    <w:uiPriority w:val="3"/>
    <w:rsid w:val="000F0D1F"/>
    <w:rPr>
      <w:rFonts w:ascii="Arial" w:hAnsi="Arial" w:cs="Arial"/>
      <w:b/>
      <w:sz w:val="18"/>
      <w:szCs w:val="18"/>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qFormat/>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uiPriority w:val="1"/>
    <w:qFormat/>
    <w:rsid w:val="00D14E74"/>
    <w:pPr>
      <w:numPr>
        <w:numId w:val="9"/>
      </w:numPr>
      <w:spacing w:after="180"/>
      <w:ind w:left="187" w:hanging="187"/>
      <w:contextualSpacing/>
    </w:pPr>
    <w:rPr>
      <w:rFonts w:ascii="Arial" w:hAnsi="Arial" w:cs="Arial"/>
      <w:color w:val="auto"/>
    </w:rPr>
  </w:style>
  <w:style w:type="paragraph" w:styleId="ListParagraph">
    <w:name w:val="List Paragraph"/>
    <w:basedOn w:val="Normal"/>
    <w:uiPriority w:val="34"/>
    <w:rsid w:val="003C1E12"/>
    <w:pPr>
      <w:ind w:left="720"/>
      <w:contextualSpacing/>
    </w:pPr>
  </w:style>
  <w:style w:type="character" w:customStyle="1" w:styleId="Bullets1Char">
    <w:name w:val="Bullets 1 Char"/>
    <w:basedOn w:val="DefaultParagraphFont"/>
    <w:link w:val="Bullets1"/>
    <w:uiPriority w:val="1"/>
    <w:rsid w:val="00D14E74"/>
    <w:rPr>
      <w:rFonts w:ascii="Arial" w:hAnsi="Arial" w:cs="Arial"/>
      <w:sz w:val="18"/>
      <w:szCs w:val="18"/>
    </w:rPr>
  </w:style>
  <w:style w:type="paragraph" w:customStyle="1" w:styleId="Bullets2">
    <w:name w:val="Bullets 2"/>
    <w:basedOn w:val="Bullets-Lvl1Interior"/>
    <w:link w:val="Bullets2Char"/>
    <w:uiPriority w:val="1"/>
    <w:qFormat/>
    <w:rsid w:val="00D14E74"/>
    <w:pPr>
      <w:numPr>
        <w:ilvl w:val="1"/>
        <w:numId w:val="11"/>
      </w:numPr>
      <w:spacing w:after="180"/>
      <w:ind w:left="374" w:hanging="187"/>
      <w:contextualSpacing/>
    </w:pPr>
    <w:rPr>
      <w:rFonts w:ascii="Arial" w:hAnsi="Arial" w:cs="Arial"/>
      <w:color w:val="auto"/>
    </w:rPr>
  </w:style>
  <w:style w:type="character" w:customStyle="1" w:styleId="Bullets2Char">
    <w:name w:val="Bullets 2 Char"/>
    <w:basedOn w:val="DefaultParagraphFont"/>
    <w:link w:val="Bullets2"/>
    <w:uiPriority w:val="1"/>
    <w:rsid w:val="00D14E74"/>
    <w:rPr>
      <w:rFonts w:ascii="Arial" w:hAnsi="Arial" w:cs="Arial"/>
      <w:sz w:val="18"/>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rsid w:val="008838F6"/>
    <w:rPr>
      <w:color w:val="0000FF" w:themeColor="hyperlink"/>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0A0261"/>
    <w:pPr>
      <w:pBdr>
        <w:bottom w:val="dotted" w:sz="6" w:space="9" w:color="auto"/>
      </w:pBdr>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0A0261"/>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qFormat/>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qFormat/>
    <w:rsid w:val="00E229B7"/>
    <w:rPr>
      <w:rFonts w:ascii="Arial" w:hAnsi="Arial"/>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0A0261"/>
    <w:pPr>
      <w:pBdr>
        <w:top w:val="dotted" w:sz="6" w:space="4" w:color="auto"/>
      </w:pBdr>
    </w:pPr>
    <w:rPr>
      <w:rFonts w:ascii="Arial" w:hAnsi="Arial" w:cs="Arial"/>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E229B7"/>
    <w:rPr>
      <w:rFonts w:ascii="Arial" w:hAnsi="Arial" w:cs="HelveticaNeueLT Std Lt"/>
      <w:color w:val="000000"/>
      <w:sz w:val="32"/>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0A0261"/>
    <w:rPr>
      <w:rFonts w:ascii="Arial" w:hAnsi="Arial" w:cs="Arial"/>
      <w:b/>
      <w:bCs/>
      <w:caps/>
      <w:color w:val="000000"/>
      <w:spacing w:val="3"/>
      <w:sz w:val="16"/>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F16EF4"/>
    <w:pPr>
      <w:spacing w:after="80"/>
      <w:jc w:val="center"/>
    </w:pPr>
    <w:rPr>
      <w:b/>
      <w:sz w:val="20"/>
      <w:szCs w:val="20"/>
      <w:lang w:val="en-CA" w:eastAsia="en-CA"/>
    </w:rPr>
  </w:style>
  <w:style w:type="character" w:customStyle="1" w:styleId="CalltoactionChar1">
    <w:name w:val="Call to action Char1"/>
    <w:basedOn w:val="DefaultParagraphFont"/>
    <w:link w:val="Calltoaction"/>
    <w:rsid w:val="00F16EF4"/>
    <w:rPr>
      <w:rFonts w:ascii="Arial" w:hAnsi="Arial" w:cs="Arial"/>
      <w:b/>
      <w:sz w:val="20"/>
      <w:szCs w:val="20"/>
      <w:lang w:val="en-CA" w:eastAsia="en-CA"/>
    </w:rPr>
  </w:style>
  <w:style w:type="character" w:styleId="CommentReference">
    <w:name w:val="annotation reference"/>
    <w:basedOn w:val="DefaultParagraphFont"/>
    <w:uiPriority w:val="99"/>
    <w:semiHidden/>
    <w:unhideWhenUsed/>
    <w:rsid w:val="00E229B7"/>
    <w:rPr>
      <w:sz w:val="16"/>
      <w:szCs w:val="16"/>
    </w:rPr>
  </w:style>
  <w:style w:type="paragraph" w:styleId="CommentText">
    <w:name w:val="annotation text"/>
    <w:basedOn w:val="Normal"/>
    <w:link w:val="CommentTextChar"/>
    <w:uiPriority w:val="99"/>
    <w:unhideWhenUsed/>
    <w:rsid w:val="00E229B7"/>
    <w:pPr>
      <w:spacing w:line="240" w:lineRule="auto"/>
    </w:pPr>
    <w:rPr>
      <w:sz w:val="20"/>
      <w:szCs w:val="20"/>
    </w:rPr>
  </w:style>
  <w:style w:type="character" w:customStyle="1" w:styleId="CommentTextChar">
    <w:name w:val="Comment Text Char"/>
    <w:basedOn w:val="DefaultParagraphFont"/>
    <w:link w:val="CommentText"/>
    <w:uiPriority w:val="99"/>
    <w:rsid w:val="00E229B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229B7"/>
    <w:rPr>
      <w:b/>
      <w:bCs/>
    </w:rPr>
  </w:style>
  <w:style w:type="character" w:customStyle="1" w:styleId="CommentSubjectChar">
    <w:name w:val="Comment Subject Char"/>
    <w:basedOn w:val="CommentTextChar"/>
    <w:link w:val="CommentSubject"/>
    <w:uiPriority w:val="99"/>
    <w:semiHidden/>
    <w:rsid w:val="00E229B7"/>
    <w:rPr>
      <w:rFonts w:ascii="Arial" w:hAnsi="Arial" w:cs="Arial"/>
      <w:b/>
      <w:bCs/>
      <w:sz w:val="20"/>
      <w:szCs w:val="20"/>
    </w:rPr>
  </w:style>
  <w:style w:type="character" w:styleId="UnresolvedMention">
    <w:name w:val="Unresolved Mention"/>
    <w:basedOn w:val="DefaultParagraphFont"/>
    <w:uiPriority w:val="99"/>
    <w:semiHidden/>
    <w:unhideWhenUsed/>
    <w:rsid w:val="005C6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603949601">
      <w:bodyDiv w:val="1"/>
      <w:marLeft w:val="0"/>
      <w:marRight w:val="0"/>
      <w:marTop w:val="0"/>
      <w:marBottom w:val="0"/>
      <w:divBdr>
        <w:top w:val="none" w:sz="0" w:space="0" w:color="auto"/>
        <w:left w:val="none" w:sz="0" w:space="0" w:color="auto"/>
        <w:bottom w:val="none" w:sz="0" w:space="0" w:color="auto"/>
        <w:right w:val="none" w:sz="0" w:space="0" w:color="auto"/>
      </w:divBdr>
      <w:divsChild>
        <w:div w:id="946428598">
          <w:marLeft w:val="0"/>
          <w:marRight w:val="0"/>
          <w:marTop w:val="0"/>
          <w:marBottom w:val="0"/>
          <w:divBdr>
            <w:top w:val="none" w:sz="0" w:space="0" w:color="auto"/>
            <w:left w:val="none" w:sz="0" w:space="0" w:color="auto"/>
            <w:bottom w:val="none" w:sz="0" w:space="0" w:color="auto"/>
            <w:right w:val="none" w:sz="0" w:space="0" w:color="auto"/>
          </w:divBdr>
        </w:div>
        <w:div w:id="678504419">
          <w:marLeft w:val="0"/>
          <w:marRight w:val="0"/>
          <w:marTop w:val="0"/>
          <w:marBottom w:val="0"/>
          <w:divBdr>
            <w:top w:val="none" w:sz="0" w:space="0" w:color="auto"/>
            <w:left w:val="none" w:sz="0" w:space="0" w:color="auto"/>
            <w:bottom w:val="none" w:sz="0" w:space="0" w:color="auto"/>
            <w:right w:val="none" w:sz="0" w:space="0" w:color="auto"/>
          </w:divBdr>
        </w:div>
        <w:div w:id="1241909745">
          <w:marLeft w:val="0"/>
          <w:marRight w:val="0"/>
          <w:marTop w:val="0"/>
          <w:marBottom w:val="0"/>
          <w:divBdr>
            <w:top w:val="none" w:sz="0" w:space="0" w:color="auto"/>
            <w:left w:val="none" w:sz="0" w:space="0" w:color="auto"/>
            <w:bottom w:val="none" w:sz="0" w:space="0" w:color="auto"/>
            <w:right w:val="none" w:sz="0" w:space="0" w:color="auto"/>
          </w:divBdr>
        </w:div>
        <w:div w:id="1606306451">
          <w:marLeft w:val="0"/>
          <w:marRight w:val="0"/>
          <w:marTop w:val="0"/>
          <w:marBottom w:val="0"/>
          <w:divBdr>
            <w:top w:val="none" w:sz="0" w:space="0" w:color="auto"/>
            <w:left w:val="none" w:sz="0" w:space="0" w:color="auto"/>
            <w:bottom w:val="none" w:sz="0" w:space="0" w:color="auto"/>
            <w:right w:val="none" w:sz="0" w:space="0" w:color="auto"/>
          </w:divBdr>
        </w:div>
        <w:div w:id="350768522">
          <w:marLeft w:val="0"/>
          <w:marRight w:val="0"/>
          <w:marTop w:val="0"/>
          <w:marBottom w:val="0"/>
          <w:divBdr>
            <w:top w:val="none" w:sz="0" w:space="0" w:color="auto"/>
            <w:left w:val="none" w:sz="0" w:space="0" w:color="auto"/>
            <w:bottom w:val="none" w:sz="0" w:space="0" w:color="auto"/>
            <w:right w:val="none" w:sz="0" w:space="0" w:color="auto"/>
          </w:divBdr>
        </w:div>
        <w:div w:id="1236864702">
          <w:marLeft w:val="0"/>
          <w:marRight w:val="0"/>
          <w:marTop w:val="0"/>
          <w:marBottom w:val="0"/>
          <w:divBdr>
            <w:top w:val="none" w:sz="0" w:space="0" w:color="auto"/>
            <w:left w:val="none" w:sz="0" w:space="0" w:color="auto"/>
            <w:bottom w:val="none" w:sz="0" w:space="0" w:color="auto"/>
            <w:right w:val="none" w:sz="0" w:space="0" w:color="auto"/>
          </w:divBdr>
        </w:div>
        <w:div w:id="165680936">
          <w:marLeft w:val="0"/>
          <w:marRight w:val="0"/>
          <w:marTop w:val="0"/>
          <w:marBottom w:val="0"/>
          <w:divBdr>
            <w:top w:val="none" w:sz="0" w:space="0" w:color="auto"/>
            <w:left w:val="none" w:sz="0" w:space="0" w:color="auto"/>
            <w:bottom w:val="none" w:sz="0" w:space="0" w:color="auto"/>
            <w:right w:val="none" w:sz="0" w:space="0" w:color="auto"/>
          </w:divBdr>
        </w:div>
        <w:div w:id="2065063969">
          <w:marLeft w:val="0"/>
          <w:marRight w:val="0"/>
          <w:marTop w:val="0"/>
          <w:marBottom w:val="0"/>
          <w:divBdr>
            <w:top w:val="none" w:sz="0" w:space="0" w:color="auto"/>
            <w:left w:val="none" w:sz="0" w:space="0" w:color="auto"/>
            <w:bottom w:val="none" w:sz="0" w:space="0" w:color="auto"/>
            <w:right w:val="none" w:sz="0" w:space="0" w:color="auto"/>
          </w:divBdr>
        </w:div>
        <w:div w:id="1908176849">
          <w:marLeft w:val="0"/>
          <w:marRight w:val="0"/>
          <w:marTop w:val="0"/>
          <w:marBottom w:val="0"/>
          <w:divBdr>
            <w:top w:val="none" w:sz="0" w:space="0" w:color="auto"/>
            <w:left w:val="none" w:sz="0" w:space="0" w:color="auto"/>
            <w:bottom w:val="none" w:sz="0" w:space="0" w:color="auto"/>
            <w:right w:val="none" w:sz="0" w:space="0" w:color="auto"/>
          </w:divBdr>
        </w:div>
        <w:div w:id="1070082974">
          <w:marLeft w:val="0"/>
          <w:marRight w:val="0"/>
          <w:marTop w:val="0"/>
          <w:marBottom w:val="0"/>
          <w:divBdr>
            <w:top w:val="none" w:sz="0" w:space="0" w:color="auto"/>
            <w:left w:val="none" w:sz="0" w:space="0" w:color="auto"/>
            <w:bottom w:val="none" w:sz="0" w:space="0" w:color="auto"/>
            <w:right w:val="none" w:sz="0" w:space="0" w:color="auto"/>
          </w:divBdr>
        </w:div>
        <w:div w:id="1746610049">
          <w:marLeft w:val="0"/>
          <w:marRight w:val="0"/>
          <w:marTop w:val="0"/>
          <w:marBottom w:val="0"/>
          <w:divBdr>
            <w:top w:val="none" w:sz="0" w:space="0" w:color="auto"/>
            <w:left w:val="none" w:sz="0" w:space="0" w:color="auto"/>
            <w:bottom w:val="none" w:sz="0" w:space="0" w:color="auto"/>
            <w:right w:val="none" w:sz="0" w:space="0" w:color="auto"/>
          </w:divBdr>
        </w:div>
        <w:div w:id="594482147">
          <w:marLeft w:val="0"/>
          <w:marRight w:val="0"/>
          <w:marTop w:val="0"/>
          <w:marBottom w:val="0"/>
          <w:divBdr>
            <w:top w:val="none" w:sz="0" w:space="0" w:color="auto"/>
            <w:left w:val="none" w:sz="0" w:space="0" w:color="auto"/>
            <w:bottom w:val="none" w:sz="0" w:space="0" w:color="auto"/>
            <w:right w:val="none" w:sz="0" w:space="0" w:color="auto"/>
          </w:divBdr>
        </w:div>
        <w:div w:id="2047174943">
          <w:marLeft w:val="0"/>
          <w:marRight w:val="0"/>
          <w:marTop w:val="0"/>
          <w:marBottom w:val="0"/>
          <w:divBdr>
            <w:top w:val="none" w:sz="0" w:space="0" w:color="auto"/>
            <w:left w:val="none" w:sz="0" w:space="0" w:color="auto"/>
            <w:bottom w:val="none" w:sz="0" w:space="0" w:color="auto"/>
            <w:right w:val="none" w:sz="0" w:space="0" w:color="auto"/>
          </w:divBdr>
        </w:div>
        <w:div w:id="1690713567">
          <w:marLeft w:val="0"/>
          <w:marRight w:val="0"/>
          <w:marTop w:val="0"/>
          <w:marBottom w:val="0"/>
          <w:divBdr>
            <w:top w:val="none" w:sz="0" w:space="0" w:color="auto"/>
            <w:left w:val="none" w:sz="0" w:space="0" w:color="auto"/>
            <w:bottom w:val="none" w:sz="0" w:space="0" w:color="auto"/>
            <w:right w:val="none" w:sz="0" w:space="0" w:color="auto"/>
          </w:divBdr>
        </w:div>
        <w:div w:id="1098718325">
          <w:marLeft w:val="0"/>
          <w:marRight w:val="0"/>
          <w:marTop w:val="0"/>
          <w:marBottom w:val="0"/>
          <w:divBdr>
            <w:top w:val="none" w:sz="0" w:space="0" w:color="auto"/>
            <w:left w:val="none" w:sz="0" w:space="0" w:color="auto"/>
            <w:bottom w:val="none" w:sz="0" w:space="0" w:color="auto"/>
            <w:right w:val="none" w:sz="0" w:space="0" w:color="auto"/>
          </w:divBdr>
        </w:div>
        <w:div w:id="851071792">
          <w:marLeft w:val="0"/>
          <w:marRight w:val="0"/>
          <w:marTop w:val="0"/>
          <w:marBottom w:val="0"/>
          <w:divBdr>
            <w:top w:val="none" w:sz="0" w:space="0" w:color="auto"/>
            <w:left w:val="none" w:sz="0" w:space="0" w:color="auto"/>
            <w:bottom w:val="none" w:sz="0" w:space="0" w:color="auto"/>
            <w:right w:val="none" w:sz="0" w:space="0" w:color="auto"/>
          </w:divBdr>
        </w:div>
        <w:div w:id="2010401072">
          <w:marLeft w:val="0"/>
          <w:marRight w:val="0"/>
          <w:marTop w:val="0"/>
          <w:marBottom w:val="0"/>
          <w:divBdr>
            <w:top w:val="none" w:sz="0" w:space="0" w:color="auto"/>
            <w:left w:val="none" w:sz="0" w:space="0" w:color="auto"/>
            <w:bottom w:val="none" w:sz="0" w:space="0" w:color="auto"/>
            <w:right w:val="none" w:sz="0" w:space="0" w:color="auto"/>
          </w:divBdr>
        </w:div>
        <w:div w:id="251789492">
          <w:marLeft w:val="0"/>
          <w:marRight w:val="0"/>
          <w:marTop w:val="0"/>
          <w:marBottom w:val="0"/>
          <w:divBdr>
            <w:top w:val="none" w:sz="0" w:space="0" w:color="auto"/>
            <w:left w:val="none" w:sz="0" w:space="0" w:color="auto"/>
            <w:bottom w:val="none" w:sz="0" w:space="0" w:color="auto"/>
            <w:right w:val="none" w:sz="0" w:space="0" w:color="auto"/>
          </w:divBdr>
          <w:divsChild>
            <w:div w:id="1157767077">
              <w:marLeft w:val="-75"/>
              <w:marRight w:val="0"/>
              <w:marTop w:val="30"/>
              <w:marBottom w:val="30"/>
              <w:divBdr>
                <w:top w:val="none" w:sz="0" w:space="0" w:color="auto"/>
                <w:left w:val="none" w:sz="0" w:space="0" w:color="auto"/>
                <w:bottom w:val="none" w:sz="0" w:space="0" w:color="auto"/>
                <w:right w:val="none" w:sz="0" w:space="0" w:color="auto"/>
              </w:divBdr>
              <w:divsChild>
                <w:div w:id="1487549277">
                  <w:marLeft w:val="0"/>
                  <w:marRight w:val="0"/>
                  <w:marTop w:val="0"/>
                  <w:marBottom w:val="0"/>
                  <w:divBdr>
                    <w:top w:val="none" w:sz="0" w:space="0" w:color="auto"/>
                    <w:left w:val="none" w:sz="0" w:space="0" w:color="auto"/>
                    <w:bottom w:val="none" w:sz="0" w:space="0" w:color="auto"/>
                    <w:right w:val="none" w:sz="0" w:space="0" w:color="auto"/>
                  </w:divBdr>
                  <w:divsChild>
                    <w:div w:id="1661228694">
                      <w:marLeft w:val="0"/>
                      <w:marRight w:val="0"/>
                      <w:marTop w:val="0"/>
                      <w:marBottom w:val="0"/>
                      <w:divBdr>
                        <w:top w:val="none" w:sz="0" w:space="0" w:color="auto"/>
                        <w:left w:val="none" w:sz="0" w:space="0" w:color="auto"/>
                        <w:bottom w:val="none" w:sz="0" w:space="0" w:color="auto"/>
                        <w:right w:val="none" w:sz="0" w:space="0" w:color="auto"/>
                      </w:divBdr>
                    </w:div>
                  </w:divsChild>
                </w:div>
                <w:div w:id="1856455274">
                  <w:marLeft w:val="0"/>
                  <w:marRight w:val="0"/>
                  <w:marTop w:val="0"/>
                  <w:marBottom w:val="0"/>
                  <w:divBdr>
                    <w:top w:val="none" w:sz="0" w:space="0" w:color="auto"/>
                    <w:left w:val="none" w:sz="0" w:space="0" w:color="auto"/>
                    <w:bottom w:val="none" w:sz="0" w:space="0" w:color="auto"/>
                    <w:right w:val="none" w:sz="0" w:space="0" w:color="auto"/>
                  </w:divBdr>
                  <w:divsChild>
                    <w:div w:id="201674954">
                      <w:marLeft w:val="0"/>
                      <w:marRight w:val="0"/>
                      <w:marTop w:val="0"/>
                      <w:marBottom w:val="0"/>
                      <w:divBdr>
                        <w:top w:val="none" w:sz="0" w:space="0" w:color="auto"/>
                        <w:left w:val="none" w:sz="0" w:space="0" w:color="auto"/>
                        <w:bottom w:val="none" w:sz="0" w:space="0" w:color="auto"/>
                        <w:right w:val="none" w:sz="0" w:space="0" w:color="auto"/>
                      </w:divBdr>
                    </w:div>
                  </w:divsChild>
                </w:div>
                <w:div w:id="133647674">
                  <w:marLeft w:val="0"/>
                  <w:marRight w:val="0"/>
                  <w:marTop w:val="0"/>
                  <w:marBottom w:val="0"/>
                  <w:divBdr>
                    <w:top w:val="none" w:sz="0" w:space="0" w:color="auto"/>
                    <w:left w:val="none" w:sz="0" w:space="0" w:color="auto"/>
                    <w:bottom w:val="none" w:sz="0" w:space="0" w:color="auto"/>
                    <w:right w:val="none" w:sz="0" w:space="0" w:color="auto"/>
                  </w:divBdr>
                  <w:divsChild>
                    <w:div w:id="2003119400">
                      <w:marLeft w:val="0"/>
                      <w:marRight w:val="0"/>
                      <w:marTop w:val="0"/>
                      <w:marBottom w:val="0"/>
                      <w:divBdr>
                        <w:top w:val="none" w:sz="0" w:space="0" w:color="auto"/>
                        <w:left w:val="none" w:sz="0" w:space="0" w:color="auto"/>
                        <w:bottom w:val="none" w:sz="0" w:space="0" w:color="auto"/>
                        <w:right w:val="none" w:sz="0" w:space="0" w:color="auto"/>
                      </w:divBdr>
                    </w:div>
                    <w:div w:id="1759208795">
                      <w:marLeft w:val="0"/>
                      <w:marRight w:val="0"/>
                      <w:marTop w:val="0"/>
                      <w:marBottom w:val="0"/>
                      <w:divBdr>
                        <w:top w:val="none" w:sz="0" w:space="0" w:color="auto"/>
                        <w:left w:val="none" w:sz="0" w:space="0" w:color="auto"/>
                        <w:bottom w:val="none" w:sz="0" w:space="0" w:color="auto"/>
                        <w:right w:val="none" w:sz="0" w:space="0" w:color="auto"/>
                      </w:divBdr>
                    </w:div>
                  </w:divsChild>
                </w:div>
                <w:div w:id="1339308754">
                  <w:marLeft w:val="0"/>
                  <w:marRight w:val="0"/>
                  <w:marTop w:val="0"/>
                  <w:marBottom w:val="0"/>
                  <w:divBdr>
                    <w:top w:val="none" w:sz="0" w:space="0" w:color="auto"/>
                    <w:left w:val="none" w:sz="0" w:space="0" w:color="auto"/>
                    <w:bottom w:val="none" w:sz="0" w:space="0" w:color="auto"/>
                    <w:right w:val="none" w:sz="0" w:space="0" w:color="auto"/>
                  </w:divBdr>
                  <w:divsChild>
                    <w:div w:id="1005134726">
                      <w:marLeft w:val="0"/>
                      <w:marRight w:val="0"/>
                      <w:marTop w:val="0"/>
                      <w:marBottom w:val="0"/>
                      <w:divBdr>
                        <w:top w:val="none" w:sz="0" w:space="0" w:color="auto"/>
                        <w:left w:val="none" w:sz="0" w:space="0" w:color="auto"/>
                        <w:bottom w:val="none" w:sz="0" w:space="0" w:color="auto"/>
                        <w:right w:val="none" w:sz="0" w:space="0" w:color="auto"/>
                      </w:divBdr>
                    </w:div>
                  </w:divsChild>
                </w:div>
                <w:div w:id="1805200840">
                  <w:marLeft w:val="0"/>
                  <w:marRight w:val="0"/>
                  <w:marTop w:val="0"/>
                  <w:marBottom w:val="0"/>
                  <w:divBdr>
                    <w:top w:val="none" w:sz="0" w:space="0" w:color="auto"/>
                    <w:left w:val="none" w:sz="0" w:space="0" w:color="auto"/>
                    <w:bottom w:val="none" w:sz="0" w:space="0" w:color="auto"/>
                    <w:right w:val="none" w:sz="0" w:space="0" w:color="auto"/>
                  </w:divBdr>
                  <w:divsChild>
                    <w:div w:id="681081118">
                      <w:marLeft w:val="0"/>
                      <w:marRight w:val="0"/>
                      <w:marTop w:val="0"/>
                      <w:marBottom w:val="0"/>
                      <w:divBdr>
                        <w:top w:val="none" w:sz="0" w:space="0" w:color="auto"/>
                        <w:left w:val="none" w:sz="0" w:space="0" w:color="auto"/>
                        <w:bottom w:val="none" w:sz="0" w:space="0" w:color="auto"/>
                        <w:right w:val="none" w:sz="0" w:space="0" w:color="auto"/>
                      </w:divBdr>
                    </w:div>
                    <w:div w:id="695277289">
                      <w:marLeft w:val="0"/>
                      <w:marRight w:val="0"/>
                      <w:marTop w:val="0"/>
                      <w:marBottom w:val="0"/>
                      <w:divBdr>
                        <w:top w:val="none" w:sz="0" w:space="0" w:color="auto"/>
                        <w:left w:val="none" w:sz="0" w:space="0" w:color="auto"/>
                        <w:bottom w:val="none" w:sz="0" w:space="0" w:color="auto"/>
                        <w:right w:val="none" w:sz="0" w:space="0" w:color="auto"/>
                      </w:divBdr>
                    </w:div>
                  </w:divsChild>
                </w:div>
                <w:div w:id="1933397690">
                  <w:marLeft w:val="0"/>
                  <w:marRight w:val="0"/>
                  <w:marTop w:val="0"/>
                  <w:marBottom w:val="0"/>
                  <w:divBdr>
                    <w:top w:val="none" w:sz="0" w:space="0" w:color="auto"/>
                    <w:left w:val="none" w:sz="0" w:space="0" w:color="auto"/>
                    <w:bottom w:val="none" w:sz="0" w:space="0" w:color="auto"/>
                    <w:right w:val="none" w:sz="0" w:space="0" w:color="auto"/>
                  </w:divBdr>
                  <w:divsChild>
                    <w:div w:id="1500004756">
                      <w:marLeft w:val="0"/>
                      <w:marRight w:val="0"/>
                      <w:marTop w:val="0"/>
                      <w:marBottom w:val="0"/>
                      <w:divBdr>
                        <w:top w:val="none" w:sz="0" w:space="0" w:color="auto"/>
                        <w:left w:val="none" w:sz="0" w:space="0" w:color="auto"/>
                        <w:bottom w:val="none" w:sz="0" w:space="0" w:color="auto"/>
                        <w:right w:val="none" w:sz="0" w:space="0" w:color="auto"/>
                      </w:divBdr>
                    </w:div>
                    <w:div w:id="1751729773">
                      <w:marLeft w:val="0"/>
                      <w:marRight w:val="0"/>
                      <w:marTop w:val="0"/>
                      <w:marBottom w:val="0"/>
                      <w:divBdr>
                        <w:top w:val="none" w:sz="0" w:space="0" w:color="auto"/>
                        <w:left w:val="none" w:sz="0" w:space="0" w:color="auto"/>
                        <w:bottom w:val="none" w:sz="0" w:space="0" w:color="auto"/>
                        <w:right w:val="none" w:sz="0" w:space="0" w:color="auto"/>
                      </w:divBdr>
                    </w:div>
                  </w:divsChild>
                </w:div>
                <w:div w:id="97453214">
                  <w:marLeft w:val="0"/>
                  <w:marRight w:val="0"/>
                  <w:marTop w:val="0"/>
                  <w:marBottom w:val="0"/>
                  <w:divBdr>
                    <w:top w:val="none" w:sz="0" w:space="0" w:color="auto"/>
                    <w:left w:val="none" w:sz="0" w:space="0" w:color="auto"/>
                    <w:bottom w:val="none" w:sz="0" w:space="0" w:color="auto"/>
                    <w:right w:val="none" w:sz="0" w:space="0" w:color="auto"/>
                  </w:divBdr>
                  <w:divsChild>
                    <w:div w:id="1435591273">
                      <w:marLeft w:val="0"/>
                      <w:marRight w:val="0"/>
                      <w:marTop w:val="0"/>
                      <w:marBottom w:val="0"/>
                      <w:divBdr>
                        <w:top w:val="none" w:sz="0" w:space="0" w:color="auto"/>
                        <w:left w:val="none" w:sz="0" w:space="0" w:color="auto"/>
                        <w:bottom w:val="none" w:sz="0" w:space="0" w:color="auto"/>
                        <w:right w:val="none" w:sz="0" w:space="0" w:color="auto"/>
                      </w:divBdr>
                    </w:div>
                  </w:divsChild>
                </w:div>
                <w:div w:id="1461535613">
                  <w:marLeft w:val="0"/>
                  <w:marRight w:val="0"/>
                  <w:marTop w:val="0"/>
                  <w:marBottom w:val="0"/>
                  <w:divBdr>
                    <w:top w:val="none" w:sz="0" w:space="0" w:color="auto"/>
                    <w:left w:val="none" w:sz="0" w:space="0" w:color="auto"/>
                    <w:bottom w:val="none" w:sz="0" w:space="0" w:color="auto"/>
                    <w:right w:val="none" w:sz="0" w:space="0" w:color="auto"/>
                  </w:divBdr>
                  <w:divsChild>
                    <w:div w:id="637222131">
                      <w:marLeft w:val="0"/>
                      <w:marRight w:val="0"/>
                      <w:marTop w:val="0"/>
                      <w:marBottom w:val="0"/>
                      <w:divBdr>
                        <w:top w:val="none" w:sz="0" w:space="0" w:color="auto"/>
                        <w:left w:val="none" w:sz="0" w:space="0" w:color="auto"/>
                        <w:bottom w:val="none" w:sz="0" w:space="0" w:color="auto"/>
                        <w:right w:val="none" w:sz="0" w:space="0" w:color="auto"/>
                      </w:divBdr>
                    </w:div>
                  </w:divsChild>
                </w:div>
                <w:div w:id="995450110">
                  <w:marLeft w:val="0"/>
                  <w:marRight w:val="0"/>
                  <w:marTop w:val="0"/>
                  <w:marBottom w:val="0"/>
                  <w:divBdr>
                    <w:top w:val="none" w:sz="0" w:space="0" w:color="auto"/>
                    <w:left w:val="none" w:sz="0" w:space="0" w:color="auto"/>
                    <w:bottom w:val="none" w:sz="0" w:space="0" w:color="auto"/>
                    <w:right w:val="none" w:sz="0" w:space="0" w:color="auto"/>
                  </w:divBdr>
                  <w:divsChild>
                    <w:div w:id="945233159">
                      <w:marLeft w:val="0"/>
                      <w:marRight w:val="0"/>
                      <w:marTop w:val="0"/>
                      <w:marBottom w:val="0"/>
                      <w:divBdr>
                        <w:top w:val="none" w:sz="0" w:space="0" w:color="auto"/>
                        <w:left w:val="none" w:sz="0" w:space="0" w:color="auto"/>
                        <w:bottom w:val="none" w:sz="0" w:space="0" w:color="auto"/>
                        <w:right w:val="none" w:sz="0" w:space="0" w:color="auto"/>
                      </w:divBdr>
                    </w:div>
                    <w:div w:id="338771517">
                      <w:marLeft w:val="0"/>
                      <w:marRight w:val="0"/>
                      <w:marTop w:val="0"/>
                      <w:marBottom w:val="0"/>
                      <w:divBdr>
                        <w:top w:val="none" w:sz="0" w:space="0" w:color="auto"/>
                        <w:left w:val="none" w:sz="0" w:space="0" w:color="auto"/>
                        <w:bottom w:val="none" w:sz="0" w:space="0" w:color="auto"/>
                        <w:right w:val="none" w:sz="0" w:space="0" w:color="auto"/>
                      </w:divBdr>
                    </w:div>
                  </w:divsChild>
                </w:div>
                <w:div w:id="1839693420">
                  <w:marLeft w:val="0"/>
                  <w:marRight w:val="0"/>
                  <w:marTop w:val="0"/>
                  <w:marBottom w:val="0"/>
                  <w:divBdr>
                    <w:top w:val="none" w:sz="0" w:space="0" w:color="auto"/>
                    <w:left w:val="none" w:sz="0" w:space="0" w:color="auto"/>
                    <w:bottom w:val="none" w:sz="0" w:space="0" w:color="auto"/>
                    <w:right w:val="none" w:sz="0" w:space="0" w:color="auto"/>
                  </w:divBdr>
                  <w:divsChild>
                    <w:div w:id="495807748">
                      <w:marLeft w:val="0"/>
                      <w:marRight w:val="0"/>
                      <w:marTop w:val="0"/>
                      <w:marBottom w:val="0"/>
                      <w:divBdr>
                        <w:top w:val="none" w:sz="0" w:space="0" w:color="auto"/>
                        <w:left w:val="none" w:sz="0" w:space="0" w:color="auto"/>
                        <w:bottom w:val="none" w:sz="0" w:space="0" w:color="auto"/>
                        <w:right w:val="none" w:sz="0" w:space="0" w:color="auto"/>
                      </w:divBdr>
                    </w:div>
                  </w:divsChild>
                </w:div>
                <w:div w:id="2009288423">
                  <w:marLeft w:val="0"/>
                  <w:marRight w:val="0"/>
                  <w:marTop w:val="0"/>
                  <w:marBottom w:val="0"/>
                  <w:divBdr>
                    <w:top w:val="none" w:sz="0" w:space="0" w:color="auto"/>
                    <w:left w:val="none" w:sz="0" w:space="0" w:color="auto"/>
                    <w:bottom w:val="none" w:sz="0" w:space="0" w:color="auto"/>
                    <w:right w:val="none" w:sz="0" w:space="0" w:color="auto"/>
                  </w:divBdr>
                  <w:divsChild>
                    <w:div w:id="675813053">
                      <w:marLeft w:val="0"/>
                      <w:marRight w:val="0"/>
                      <w:marTop w:val="0"/>
                      <w:marBottom w:val="0"/>
                      <w:divBdr>
                        <w:top w:val="none" w:sz="0" w:space="0" w:color="auto"/>
                        <w:left w:val="none" w:sz="0" w:space="0" w:color="auto"/>
                        <w:bottom w:val="none" w:sz="0" w:space="0" w:color="auto"/>
                        <w:right w:val="none" w:sz="0" w:space="0" w:color="auto"/>
                      </w:divBdr>
                    </w:div>
                    <w:div w:id="1778330800">
                      <w:marLeft w:val="0"/>
                      <w:marRight w:val="0"/>
                      <w:marTop w:val="0"/>
                      <w:marBottom w:val="0"/>
                      <w:divBdr>
                        <w:top w:val="none" w:sz="0" w:space="0" w:color="auto"/>
                        <w:left w:val="none" w:sz="0" w:space="0" w:color="auto"/>
                        <w:bottom w:val="none" w:sz="0" w:space="0" w:color="auto"/>
                        <w:right w:val="none" w:sz="0" w:space="0" w:color="auto"/>
                      </w:divBdr>
                    </w:div>
                  </w:divsChild>
                </w:div>
                <w:div w:id="2134668529">
                  <w:marLeft w:val="0"/>
                  <w:marRight w:val="0"/>
                  <w:marTop w:val="0"/>
                  <w:marBottom w:val="0"/>
                  <w:divBdr>
                    <w:top w:val="none" w:sz="0" w:space="0" w:color="auto"/>
                    <w:left w:val="none" w:sz="0" w:space="0" w:color="auto"/>
                    <w:bottom w:val="none" w:sz="0" w:space="0" w:color="auto"/>
                    <w:right w:val="none" w:sz="0" w:space="0" w:color="auto"/>
                  </w:divBdr>
                  <w:divsChild>
                    <w:div w:id="161555885">
                      <w:marLeft w:val="0"/>
                      <w:marRight w:val="0"/>
                      <w:marTop w:val="0"/>
                      <w:marBottom w:val="0"/>
                      <w:divBdr>
                        <w:top w:val="none" w:sz="0" w:space="0" w:color="auto"/>
                        <w:left w:val="none" w:sz="0" w:space="0" w:color="auto"/>
                        <w:bottom w:val="none" w:sz="0" w:space="0" w:color="auto"/>
                        <w:right w:val="none" w:sz="0" w:space="0" w:color="auto"/>
                      </w:divBdr>
                    </w:div>
                    <w:div w:id="19495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2319">
          <w:marLeft w:val="0"/>
          <w:marRight w:val="0"/>
          <w:marTop w:val="0"/>
          <w:marBottom w:val="0"/>
          <w:divBdr>
            <w:top w:val="none" w:sz="0" w:space="0" w:color="auto"/>
            <w:left w:val="none" w:sz="0" w:space="0" w:color="auto"/>
            <w:bottom w:val="none" w:sz="0" w:space="0" w:color="auto"/>
            <w:right w:val="none" w:sz="0" w:space="0" w:color="auto"/>
          </w:divBdr>
        </w:div>
        <w:div w:id="1250115688">
          <w:marLeft w:val="0"/>
          <w:marRight w:val="0"/>
          <w:marTop w:val="0"/>
          <w:marBottom w:val="0"/>
          <w:divBdr>
            <w:top w:val="none" w:sz="0" w:space="0" w:color="auto"/>
            <w:left w:val="none" w:sz="0" w:space="0" w:color="auto"/>
            <w:bottom w:val="none" w:sz="0" w:space="0" w:color="auto"/>
            <w:right w:val="none" w:sz="0" w:space="0" w:color="auto"/>
          </w:divBdr>
        </w:div>
        <w:div w:id="1674453898">
          <w:marLeft w:val="0"/>
          <w:marRight w:val="0"/>
          <w:marTop w:val="0"/>
          <w:marBottom w:val="0"/>
          <w:divBdr>
            <w:top w:val="none" w:sz="0" w:space="0" w:color="auto"/>
            <w:left w:val="none" w:sz="0" w:space="0" w:color="auto"/>
            <w:bottom w:val="none" w:sz="0" w:space="0" w:color="auto"/>
            <w:right w:val="none" w:sz="0" w:space="0" w:color="auto"/>
          </w:divBdr>
        </w:div>
        <w:div w:id="1686130068">
          <w:marLeft w:val="0"/>
          <w:marRight w:val="0"/>
          <w:marTop w:val="0"/>
          <w:marBottom w:val="0"/>
          <w:divBdr>
            <w:top w:val="none" w:sz="0" w:space="0" w:color="auto"/>
            <w:left w:val="none" w:sz="0" w:space="0" w:color="auto"/>
            <w:bottom w:val="none" w:sz="0" w:space="0" w:color="auto"/>
            <w:right w:val="none" w:sz="0" w:space="0" w:color="auto"/>
          </w:divBdr>
        </w:div>
        <w:div w:id="1156192528">
          <w:marLeft w:val="0"/>
          <w:marRight w:val="0"/>
          <w:marTop w:val="0"/>
          <w:marBottom w:val="0"/>
          <w:divBdr>
            <w:top w:val="none" w:sz="0" w:space="0" w:color="auto"/>
            <w:left w:val="none" w:sz="0" w:space="0" w:color="auto"/>
            <w:bottom w:val="none" w:sz="0" w:space="0" w:color="auto"/>
            <w:right w:val="none" w:sz="0" w:space="0" w:color="auto"/>
          </w:divBdr>
        </w:div>
        <w:div w:id="99034875">
          <w:marLeft w:val="0"/>
          <w:marRight w:val="0"/>
          <w:marTop w:val="0"/>
          <w:marBottom w:val="0"/>
          <w:divBdr>
            <w:top w:val="none" w:sz="0" w:space="0" w:color="auto"/>
            <w:left w:val="none" w:sz="0" w:space="0" w:color="auto"/>
            <w:bottom w:val="none" w:sz="0" w:space="0" w:color="auto"/>
            <w:right w:val="none" w:sz="0" w:space="0" w:color="auto"/>
          </w:divBdr>
        </w:div>
        <w:div w:id="2074697838">
          <w:marLeft w:val="0"/>
          <w:marRight w:val="0"/>
          <w:marTop w:val="0"/>
          <w:marBottom w:val="0"/>
          <w:divBdr>
            <w:top w:val="none" w:sz="0" w:space="0" w:color="auto"/>
            <w:left w:val="none" w:sz="0" w:space="0" w:color="auto"/>
            <w:bottom w:val="none" w:sz="0" w:space="0" w:color="auto"/>
            <w:right w:val="none" w:sz="0" w:space="0" w:color="auto"/>
          </w:divBdr>
        </w:div>
        <w:div w:id="247231118">
          <w:marLeft w:val="0"/>
          <w:marRight w:val="0"/>
          <w:marTop w:val="0"/>
          <w:marBottom w:val="0"/>
          <w:divBdr>
            <w:top w:val="none" w:sz="0" w:space="0" w:color="auto"/>
            <w:left w:val="none" w:sz="0" w:space="0" w:color="auto"/>
            <w:bottom w:val="none" w:sz="0" w:space="0" w:color="auto"/>
            <w:right w:val="none" w:sz="0" w:space="0" w:color="auto"/>
          </w:divBdr>
        </w:div>
        <w:div w:id="1407455893">
          <w:marLeft w:val="0"/>
          <w:marRight w:val="0"/>
          <w:marTop w:val="0"/>
          <w:marBottom w:val="0"/>
          <w:divBdr>
            <w:top w:val="none" w:sz="0" w:space="0" w:color="auto"/>
            <w:left w:val="none" w:sz="0" w:space="0" w:color="auto"/>
            <w:bottom w:val="none" w:sz="0" w:space="0" w:color="auto"/>
            <w:right w:val="none" w:sz="0" w:space="0" w:color="auto"/>
          </w:divBdr>
        </w:div>
        <w:div w:id="2028865140">
          <w:marLeft w:val="0"/>
          <w:marRight w:val="0"/>
          <w:marTop w:val="0"/>
          <w:marBottom w:val="0"/>
          <w:divBdr>
            <w:top w:val="none" w:sz="0" w:space="0" w:color="auto"/>
            <w:left w:val="none" w:sz="0" w:space="0" w:color="auto"/>
            <w:bottom w:val="none" w:sz="0" w:space="0" w:color="auto"/>
            <w:right w:val="none" w:sz="0" w:space="0" w:color="auto"/>
          </w:divBdr>
        </w:div>
        <w:div w:id="473374003">
          <w:marLeft w:val="0"/>
          <w:marRight w:val="0"/>
          <w:marTop w:val="0"/>
          <w:marBottom w:val="0"/>
          <w:divBdr>
            <w:top w:val="none" w:sz="0" w:space="0" w:color="auto"/>
            <w:left w:val="none" w:sz="0" w:space="0" w:color="auto"/>
            <w:bottom w:val="none" w:sz="0" w:space="0" w:color="auto"/>
            <w:right w:val="none" w:sz="0" w:space="0" w:color="auto"/>
          </w:divBdr>
        </w:div>
        <w:div w:id="1212159127">
          <w:marLeft w:val="0"/>
          <w:marRight w:val="0"/>
          <w:marTop w:val="0"/>
          <w:marBottom w:val="0"/>
          <w:divBdr>
            <w:top w:val="none" w:sz="0" w:space="0" w:color="auto"/>
            <w:left w:val="none" w:sz="0" w:space="0" w:color="auto"/>
            <w:bottom w:val="none" w:sz="0" w:space="0" w:color="auto"/>
            <w:right w:val="none" w:sz="0" w:space="0" w:color="auto"/>
          </w:divBdr>
        </w:div>
        <w:div w:id="1968270350">
          <w:marLeft w:val="0"/>
          <w:marRight w:val="0"/>
          <w:marTop w:val="0"/>
          <w:marBottom w:val="0"/>
          <w:divBdr>
            <w:top w:val="none" w:sz="0" w:space="0" w:color="auto"/>
            <w:left w:val="none" w:sz="0" w:space="0" w:color="auto"/>
            <w:bottom w:val="none" w:sz="0" w:space="0" w:color="auto"/>
            <w:right w:val="none" w:sz="0" w:space="0" w:color="auto"/>
          </w:divBdr>
        </w:div>
        <w:div w:id="2061855773">
          <w:marLeft w:val="0"/>
          <w:marRight w:val="0"/>
          <w:marTop w:val="0"/>
          <w:marBottom w:val="0"/>
          <w:divBdr>
            <w:top w:val="none" w:sz="0" w:space="0" w:color="auto"/>
            <w:left w:val="none" w:sz="0" w:space="0" w:color="auto"/>
            <w:bottom w:val="none" w:sz="0" w:space="0" w:color="auto"/>
            <w:right w:val="none" w:sz="0" w:space="0" w:color="auto"/>
          </w:divBdr>
        </w:div>
        <w:div w:id="900209506">
          <w:marLeft w:val="0"/>
          <w:marRight w:val="0"/>
          <w:marTop w:val="0"/>
          <w:marBottom w:val="0"/>
          <w:divBdr>
            <w:top w:val="none" w:sz="0" w:space="0" w:color="auto"/>
            <w:left w:val="none" w:sz="0" w:space="0" w:color="auto"/>
            <w:bottom w:val="none" w:sz="0" w:space="0" w:color="auto"/>
            <w:right w:val="none" w:sz="0" w:space="0" w:color="auto"/>
          </w:divBdr>
        </w:div>
        <w:div w:id="168523587">
          <w:marLeft w:val="0"/>
          <w:marRight w:val="0"/>
          <w:marTop w:val="0"/>
          <w:marBottom w:val="0"/>
          <w:divBdr>
            <w:top w:val="none" w:sz="0" w:space="0" w:color="auto"/>
            <w:left w:val="none" w:sz="0" w:space="0" w:color="auto"/>
            <w:bottom w:val="none" w:sz="0" w:space="0" w:color="auto"/>
            <w:right w:val="none" w:sz="0" w:space="0" w:color="auto"/>
          </w:divBdr>
        </w:div>
        <w:div w:id="52506255">
          <w:marLeft w:val="0"/>
          <w:marRight w:val="0"/>
          <w:marTop w:val="0"/>
          <w:marBottom w:val="0"/>
          <w:divBdr>
            <w:top w:val="none" w:sz="0" w:space="0" w:color="auto"/>
            <w:left w:val="none" w:sz="0" w:space="0" w:color="auto"/>
            <w:bottom w:val="none" w:sz="0" w:space="0" w:color="auto"/>
            <w:right w:val="none" w:sz="0" w:space="0" w:color="auto"/>
          </w:divBdr>
        </w:div>
        <w:div w:id="888494810">
          <w:marLeft w:val="0"/>
          <w:marRight w:val="0"/>
          <w:marTop w:val="0"/>
          <w:marBottom w:val="0"/>
          <w:divBdr>
            <w:top w:val="none" w:sz="0" w:space="0" w:color="auto"/>
            <w:left w:val="none" w:sz="0" w:space="0" w:color="auto"/>
            <w:bottom w:val="none" w:sz="0" w:space="0" w:color="auto"/>
            <w:right w:val="none" w:sz="0" w:space="0" w:color="auto"/>
          </w:divBdr>
        </w:div>
        <w:div w:id="2560059">
          <w:marLeft w:val="0"/>
          <w:marRight w:val="0"/>
          <w:marTop w:val="0"/>
          <w:marBottom w:val="0"/>
          <w:divBdr>
            <w:top w:val="none" w:sz="0" w:space="0" w:color="auto"/>
            <w:left w:val="none" w:sz="0" w:space="0" w:color="auto"/>
            <w:bottom w:val="none" w:sz="0" w:space="0" w:color="auto"/>
            <w:right w:val="none" w:sz="0" w:space="0" w:color="auto"/>
          </w:divBdr>
        </w:div>
        <w:div w:id="724837459">
          <w:marLeft w:val="0"/>
          <w:marRight w:val="0"/>
          <w:marTop w:val="0"/>
          <w:marBottom w:val="0"/>
          <w:divBdr>
            <w:top w:val="none" w:sz="0" w:space="0" w:color="auto"/>
            <w:left w:val="none" w:sz="0" w:space="0" w:color="auto"/>
            <w:bottom w:val="none" w:sz="0" w:space="0" w:color="auto"/>
            <w:right w:val="none" w:sz="0" w:space="0" w:color="auto"/>
          </w:divBdr>
        </w:div>
        <w:div w:id="162621908">
          <w:marLeft w:val="0"/>
          <w:marRight w:val="0"/>
          <w:marTop w:val="0"/>
          <w:marBottom w:val="0"/>
          <w:divBdr>
            <w:top w:val="none" w:sz="0" w:space="0" w:color="auto"/>
            <w:left w:val="none" w:sz="0" w:space="0" w:color="auto"/>
            <w:bottom w:val="none" w:sz="0" w:space="0" w:color="auto"/>
            <w:right w:val="none" w:sz="0" w:space="0" w:color="auto"/>
          </w:divBdr>
        </w:div>
        <w:div w:id="334459359">
          <w:marLeft w:val="0"/>
          <w:marRight w:val="0"/>
          <w:marTop w:val="0"/>
          <w:marBottom w:val="0"/>
          <w:divBdr>
            <w:top w:val="none" w:sz="0" w:space="0" w:color="auto"/>
            <w:left w:val="none" w:sz="0" w:space="0" w:color="auto"/>
            <w:bottom w:val="none" w:sz="0" w:space="0" w:color="auto"/>
            <w:right w:val="none" w:sz="0" w:space="0" w:color="auto"/>
          </w:divBdr>
        </w:div>
        <w:div w:id="773591434">
          <w:marLeft w:val="0"/>
          <w:marRight w:val="0"/>
          <w:marTop w:val="0"/>
          <w:marBottom w:val="0"/>
          <w:divBdr>
            <w:top w:val="none" w:sz="0" w:space="0" w:color="auto"/>
            <w:left w:val="none" w:sz="0" w:space="0" w:color="auto"/>
            <w:bottom w:val="none" w:sz="0" w:space="0" w:color="auto"/>
            <w:right w:val="none" w:sz="0" w:space="0" w:color="auto"/>
          </w:divBdr>
        </w:div>
        <w:div w:id="1694571803">
          <w:marLeft w:val="0"/>
          <w:marRight w:val="0"/>
          <w:marTop w:val="0"/>
          <w:marBottom w:val="0"/>
          <w:divBdr>
            <w:top w:val="none" w:sz="0" w:space="0" w:color="auto"/>
            <w:left w:val="none" w:sz="0" w:space="0" w:color="auto"/>
            <w:bottom w:val="none" w:sz="0" w:space="0" w:color="auto"/>
            <w:right w:val="none" w:sz="0" w:space="0" w:color="auto"/>
          </w:divBdr>
        </w:div>
        <w:div w:id="638536463">
          <w:marLeft w:val="0"/>
          <w:marRight w:val="0"/>
          <w:marTop w:val="0"/>
          <w:marBottom w:val="0"/>
          <w:divBdr>
            <w:top w:val="none" w:sz="0" w:space="0" w:color="auto"/>
            <w:left w:val="none" w:sz="0" w:space="0" w:color="auto"/>
            <w:bottom w:val="none" w:sz="0" w:space="0" w:color="auto"/>
            <w:right w:val="none" w:sz="0" w:space="0" w:color="auto"/>
          </w:divBdr>
        </w:div>
        <w:div w:id="720789179">
          <w:marLeft w:val="0"/>
          <w:marRight w:val="0"/>
          <w:marTop w:val="0"/>
          <w:marBottom w:val="0"/>
          <w:divBdr>
            <w:top w:val="none" w:sz="0" w:space="0" w:color="auto"/>
            <w:left w:val="none" w:sz="0" w:space="0" w:color="auto"/>
            <w:bottom w:val="none" w:sz="0" w:space="0" w:color="auto"/>
            <w:right w:val="none" w:sz="0" w:space="0" w:color="auto"/>
          </w:divBdr>
        </w:div>
        <w:div w:id="1451583102">
          <w:marLeft w:val="0"/>
          <w:marRight w:val="0"/>
          <w:marTop w:val="0"/>
          <w:marBottom w:val="0"/>
          <w:divBdr>
            <w:top w:val="none" w:sz="0" w:space="0" w:color="auto"/>
            <w:left w:val="none" w:sz="0" w:space="0" w:color="auto"/>
            <w:bottom w:val="none" w:sz="0" w:space="0" w:color="auto"/>
            <w:right w:val="none" w:sz="0" w:space="0" w:color="auto"/>
          </w:divBdr>
        </w:div>
        <w:div w:id="377320793">
          <w:marLeft w:val="0"/>
          <w:marRight w:val="0"/>
          <w:marTop w:val="0"/>
          <w:marBottom w:val="0"/>
          <w:divBdr>
            <w:top w:val="none" w:sz="0" w:space="0" w:color="auto"/>
            <w:left w:val="none" w:sz="0" w:space="0" w:color="auto"/>
            <w:bottom w:val="none" w:sz="0" w:space="0" w:color="auto"/>
            <w:right w:val="none" w:sz="0" w:space="0" w:color="auto"/>
          </w:divBdr>
        </w:div>
        <w:div w:id="52244286">
          <w:marLeft w:val="0"/>
          <w:marRight w:val="0"/>
          <w:marTop w:val="0"/>
          <w:marBottom w:val="0"/>
          <w:divBdr>
            <w:top w:val="none" w:sz="0" w:space="0" w:color="auto"/>
            <w:left w:val="none" w:sz="0" w:space="0" w:color="auto"/>
            <w:bottom w:val="none" w:sz="0" w:space="0" w:color="auto"/>
            <w:right w:val="none" w:sz="0" w:space="0" w:color="auto"/>
          </w:divBdr>
        </w:div>
        <w:div w:id="1637250390">
          <w:marLeft w:val="0"/>
          <w:marRight w:val="0"/>
          <w:marTop w:val="0"/>
          <w:marBottom w:val="0"/>
          <w:divBdr>
            <w:top w:val="none" w:sz="0" w:space="0" w:color="auto"/>
            <w:left w:val="none" w:sz="0" w:space="0" w:color="auto"/>
            <w:bottom w:val="none" w:sz="0" w:space="0" w:color="auto"/>
            <w:right w:val="none" w:sz="0" w:space="0" w:color="auto"/>
          </w:divBdr>
        </w:div>
        <w:div w:id="145703277">
          <w:marLeft w:val="0"/>
          <w:marRight w:val="0"/>
          <w:marTop w:val="0"/>
          <w:marBottom w:val="0"/>
          <w:divBdr>
            <w:top w:val="none" w:sz="0" w:space="0" w:color="auto"/>
            <w:left w:val="none" w:sz="0" w:space="0" w:color="auto"/>
            <w:bottom w:val="none" w:sz="0" w:space="0" w:color="auto"/>
            <w:right w:val="none" w:sz="0" w:space="0" w:color="auto"/>
          </w:divBdr>
        </w:div>
        <w:div w:id="2121870127">
          <w:marLeft w:val="0"/>
          <w:marRight w:val="0"/>
          <w:marTop w:val="0"/>
          <w:marBottom w:val="0"/>
          <w:divBdr>
            <w:top w:val="none" w:sz="0" w:space="0" w:color="auto"/>
            <w:left w:val="none" w:sz="0" w:space="0" w:color="auto"/>
            <w:bottom w:val="none" w:sz="0" w:space="0" w:color="auto"/>
            <w:right w:val="none" w:sz="0" w:space="0" w:color="auto"/>
          </w:divBdr>
        </w:div>
        <w:div w:id="1109617703">
          <w:marLeft w:val="0"/>
          <w:marRight w:val="0"/>
          <w:marTop w:val="0"/>
          <w:marBottom w:val="0"/>
          <w:divBdr>
            <w:top w:val="none" w:sz="0" w:space="0" w:color="auto"/>
            <w:left w:val="none" w:sz="0" w:space="0" w:color="auto"/>
            <w:bottom w:val="none" w:sz="0" w:space="0" w:color="auto"/>
            <w:right w:val="none" w:sz="0" w:space="0" w:color="auto"/>
          </w:divBdr>
        </w:div>
        <w:div w:id="890072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calp@gov.ab.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n01.safelinks.protection.outlook.com/?url=https%3A%2F%2Fcalp.ca%2Fresources%2Fskills-for-learning-resources.htm&amp;data=05%7C01%7CMichelle.Derbich%40gov.ab.ca%7Cb47d6e2695fd44a4fb4908dbd0d6c982%7C2bb51c06af9b42c58bf53c3b7b10850b%7C0%7C0%7C638333393626863204%7CUnknown%7CTWFpbGZsb3d8eyJWIjoiMC4wLjAwMDAiLCJQIjoiV2luMzIiLCJBTiI6Ik1haWwiLCJXVCI6Mn0%3D%7C3000%7C%7C%7C&amp;sdata=D2a8dEoxBvtZB1SXy2Is9KBINRda9pz24wmZJJ2k8qk%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01.safelinks.protection.outlook.com/?url=https%3A%2F%2Fcalp.ca%2Fabout-the-calp-grant.html&amp;data=05%7C01%7CMichelle.Derbich%40gov.ab.ca%7Cb47d6e2695fd44a4fb4908dbd0d6c982%7C2bb51c06af9b42c58bf53c3b7b10850b%7C0%7C0%7C638333393626863204%7CUnknown%7CTWFpbGZsb3d8eyJWIjoiMC4wLjAwMDAiLCJQIjoiV2luMzIiLCJBTiI6Ik1haWwiLCJXVCI6Mn0%3D%7C3000%7C%7C%7C&amp;sdata=NJ8SrRF%2Bvd%2FBILFrikuXB2iNNKskWA6WMnc16h4ANLM%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C7856378AD64CA9C8AAB656D373A8" ma:contentTypeVersion="1" ma:contentTypeDescription="Create a new document." ma:contentTypeScope="" ma:versionID="d12e36eb801cd70f13617e98683d050d">
  <xsd:schema xmlns:xsd="http://www.w3.org/2001/XMLSchema" xmlns:xs="http://www.w3.org/2001/XMLSchema" xmlns:p="http://schemas.microsoft.com/office/2006/metadata/properties" xmlns:ns2="d8f24607-cc27-452a-9c46-abe8c4e872f4" targetNamespace="http://schemas.microsoft.com/office/2006/metadata/properties" ma:root="true" ma:fieldsID="0ce375857bbf0c412d084f509e20f589" ns2:_="">
    <xsd:import namespace="d8f24607-cc27-452a-9c46-abe8c4e872f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24607-cc27-452a-9c46-abe8c4e872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A122F-9F56-441C-8307-6A8B61E97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24607-cc27-452a-9c46-abe8c4e87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2479C-2064-4D05-85C1-DEE4D1F4142F}">
  <ds:schemaRefs>
    <ds:schemaRef ds:uri="http://schemas.openxmlformats.org/officeDocument/2006/bibliography"/>
  </ds:schemaRefs>
</ds:datastoreItem>
</file>

<file path=customXml/itemProps3.xml><?xml version="1.0" encoding="utf-8"?>
<ds:datastoreItem xmlns:ds="http://schemas.openxmlformats.org/officeDocument/2006/customXml" ds:itemID="{CD9B88FB-13C7-438A-83D2-0291F5DF9C45}">
  <ds:schemaRefs>
    <ds:schemaRef ds:uri="http://schemas.microsoft.com/sharepoint/v3/contenttype/forms"/>
  </ds:schemaRefs>
</ds:datastoreItem>
</file>

<file path=customXml/itemProps4.xml><?xml version="1.0" encoding="utf-8"?>
<ds:datastoreItem xmlns:ds="http://schemas.openxmlformats.org/officeDocument/2006/customXml" ds:itemID="{D7E95DCA-99DC-4BE1-B9FA-7E8E44A9EA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Government of Alberta</dc:creator>
  <cp:keywords/>
  <dc:description/>
  <cp:lastModifiedBy>Ellen Rodgers</cp:lastModifiedBy>
  <cp:revision>2</cp:revision>
  <cp:lastPrinted>2020-03-13T14:13:00Z</cp:lastPrinted>
  <dcterms:created xsi:type="dcterms:W3CDTF">2023-10-31T19:40:00Z</dcterms:created>
  <dcterms:modified xsi:type="dcterms:W3CDTF">2023-10-31T19:40:00Z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2021-08-17T17:57:33Z</vt:lpwstr>
  </property>
  <property fmtid="{D5CDD505-2E9C-101B-9397-08002B2CF9AE}" pid="4" name="MSIP_Label_abf2ea38-542c-4b75-bd7d-582ec36a519f_Method">
    <vt:lpwstr>Privileged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112cdc8d-16d6-48a3-9d17-0000118f9d6a</vt:lpwstr>
  </property>
  <property fmtid="{D5CDD505-2E9C-101B-9397-08002B2CF9AE}" pid="8" name="MSIP_Label_abf2ea38-542c-4b75-bd7d-582ec36a519f_ContentBits">
    <vt:lpwstr>2</vt:lpwstr>
  </property>
  <property fmtid="{D5CDD505-2E9C-101B-9397-08002B2CF9AE}" pid="9" name="ContentTypeId">
    <vt:lpwstr>0x010100671C7856378AD64CA9C8AAB656D373A8</vt:lpwstr>
  </property>
</Properties>
</file>